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592D2" w14:textId="77777777" w:rsidR="00DA517C" w:rsidRPr="00DA517C" w:rsidRDefault="00DA517C" w:rsidP="00DA517C">
      <w:pPr>
        <w:spacing w:after="0" w:line="276" w:lineRule="auto"/>
        <w:jc w:val="center"/>
        <w:rPr>
          <w:rFonts w:ascii="Cambria" w:eastAsia="MS Mincho" w:hAnsi="Cambria" w:cs="Times New Roman"/>
          <w:b/>
          <w:sz w:val="24"/>
          <w:szCs w:val="24"/>
          <w:lang w:val="pl-PL"/>
        </w:rPr>
      </w:pPr>
    </w:p>
    <w:p w14:paraId="11D7650E" w14:textId="77777777" w:rsidR="00DE517B" w:rsidRPr="00DE517B" w:rsidRDefault="00DE517B" w:rsidP="00DE517B">
      <w:pPr>
        <w:spacing w:after="0" w:line="276" w:lineRule="auto"/>
        <w:jc w:val="center"/>
        <w:rPr>
          <w:rFonts w:ascii="Cambria" w:eastAsia="MS Mincho" w:hAnsi="Cambria" w:cs="Times New Roman"/>
          <w:b/>
          <w:sz w:val="24"/>
          <w:szCs w:val="24"/>
          <w:lang w:val="pl-PL"/>
        </w:rPr>
      </w:pPr>
      <w:r w:rsidRPr="00DE517B">
        <w:rPr>
          <w:rFonts w:ascii="Cambria" w:eastAsia="MS Mincho" w:hAnsi="Cambria" w:cs="Times New Roman"/>
          <w:b/>
          <w:sz w:val="24"/>
          <w:szCs w:val="24"/>
          <w:lang w:val="pl-PL"/>
        </w:rPr>
        <w:t xml:space="preserve">Wzór odpisu suplementu do dyplomu w języku angielskim oraz instrukcja jego sporządzania </w:t>
      </w:r>
    </w:p>
    <w:p w14:paraId="0F4C7F97" w14:textId="77777777" w:rsidR="00DE517B" w:rsidRPr="00DE517B" w:rsidRDefault="00DE517B" w:rsidP="00DE517B">
      <w:pPr>
        <w:spacing w:after="200" w:line="276" w:lineRule="auto"/>
        <w:jc w:val="both"/>
        <w:rPr>
          <w:rFonts w:ascii="Times New Roman" w:eastAsia="Times New Roman" w:hAnsi="Times New Roman" w:cs="Times New Roman"/>
          <w:sz w:val="24"/>
          <w:lang w:val="pl-PL"/>
        </w:rPr>
      </w:pPr>
    </w:p>
    <w:p w14:paraId="04C76B7F" w14:textId="77777777" w:rsidR="00DE517B" w:rsidRPr="00DE517B" w:rsidRDefault="00DE517B" w:rsidP="00DE517B">
      <w:pPr>
        <w:spacing w:after="0" w:line="276" w:lineRule="auto"/>
        <w:jc w:val="center"/>
        <w:rPr>
          <w:rFonts w:ascii="Times New Roman" w:eastAsia="Times New Roman" w:hAnsi="Times New Roman" w:cs="Times New Roman"/>
          <w:b/>
          <w:lang w:val="pl-PL"/>
        </w:rPr>
      </w:pPr>
      <w:r w:rsidRPr="00DE517B">
        <w:rPr>
          <w:rFonts w:ascii="Times New Roman" w:eastAsia="Times New Roman" w:hAnsi="Times New Roman" w:cs="Times New Roman"/>
          <w:b/>
          <w:lang w:val="pl-PL"/>
        </w:rPr>
        <w:t>Uniwersytet Papieski Jana Pawła II w Krakowie</w:t>
      </w:r>
    </w:p>
    <w:p w14:paraId="71739DFB" w14:textId="77777777" w:rsidR="00DE517B" w:rsidRPr="00DE517B" w:rsidRDefault="00DE517B" w:rsidP="00DE517B">
      <w:pPr>
        <w:spacing w:after="0" w:line="276" w:lineRule="auto"/>
        <w:jc w:val="center"/>
        <w:rPr>
          <w:rFonts w:ascii="Times New Roman" w:eastAsia="Times New Roman" w:hAnsi="Times New Roman" w:cs="Times New Roman"/>
          <w:b/>
          <w:lang w:val="pl-PL"/>
        </w:rPr>
      </w:pPr>
    </w:p>
    <w:p w14:paraId="7B80A4E2" w14:textId="77777777" w:rsidR="00DE517B" w:rsidRPr="00DE517B" w:rsidRDefault="00DE517B" w:rsidP="00DE517B">
      <w:pPr>
        <w:spacing w:after="0" w:line="276" w:lineRule="auto"/>
        <w:jc w:val="center"/>
        <w:rPr>
          <w:rFonts w:ascii="Times New Roman" w:eastAsia="Times New Roman" w:hAnsi="Times New Roman" w:cs="Times New Roman"/>
          <w:b/>
          <w:lang w:val="pl-PL"/>
        </w:rPr>
      </w:pPr>
    </w:p>
    <w:p w14:paraId="1142784D" w14:textId="77777777" w:rsidR="00DE517B" w:rsidRPr="00DE517B" w:rsidRDefault="00DE517B" w:rsidP="00DE517B">
      <w:pPr>
        <w:spacing w:after="0" w:line="276" w:lineRule="auto"/>
        <w:jc w:val="center"/>
        <w:rPr>
          <w:rFonts w:ascii="Times New Roman" w:eastAsia="Times New Roman" w:hAnsi="Times New Roman" w:cs="Times New Roman"/>
          <w:b/>
          <w:caps/>
          <w:sz w:val="32"/>
          <w:szCs w:val="32"/>
        </w:rPr>
      </w:pPr>
      <w:r w:rsidRPr="00DE517B">
        <w:rPr>
          <w:rFonts w:ascii="Times New Roman" w:eastAsia="Times New Roman" w:hAnsi="Times New Roman" w:cs="Times New Roman"/>
          <w:b/>
          <w:caps/>
          <w:sz w:val="32"/>
          <w:szCs w:val="32"/>
        </w:rPr>
        <w:t xml:space="preserve">DIPLOMA SUPPLEMENT </w:t>
      </w:r>
    </w:p>
    <w:p w14:paraId="3E0DE1BD" w14:textId="77777777" w:rsidR="00DE517B" w:rsidRPr="00DE517B" w:rsidRDefault="00DE517B" w:rsidP="00DE517B">
      <w:pPr>
        <w:spacing w:after="0" w:line="276" w:lineRule="auto"/>
        <w:jc w:val="center"/>
        <w:rPr>
          <w:rFonts w:ascii="Times New Roman" w:eastAsia="Times New Roman" w:hAnsi="Times New Roman" w:cs="Times New Roman"/>
          <w:b/>
        </w:rPr>
      </w:pPr>
      <w:r w:rsidRPr="00DE517B">
        <w:rPr>
          <w:rFonts w:ascii="Times New Roman" w:eastAsia="Times New Roman" w:hAnsi="Times New Roman" w:cs="Times New Roman"/>
          <w:b/>
        </w:rPr>
        <w:t>(COPY)</w:t>
      </w:r>
    </w:p>
    <w:p w14:paraId="3599D93E" w14:textId="77777777" w:rsidR="00DE517B" w:rsidRPr="00DE517B" w:rsidRDefault="00DE517B" w:rsidP="00DE517B">
      <w:pPr>
        <w:spacing w:after="0" w:line="276" w:lineRule="auto"/>
        <w:jc w:val="center"/>
        <w:rPr>
          <w:rFonts w:ascii="Times New Roman" w:eastAsia="Times New Roman" w:hAnsi="Times New Roman" w:cs="Times New Roman"/>
          <w:b/>
        </w:rPr>
      </w:pPr>
      <w:r w:rsidRPr="00DE517B">
        <w:rPr>
          <w:rFonts w:ascii="Times New Roman" w:eastAsia="Times New Roman" w:hAnsi="Times New Roman" w:cs="Times New Roman"/>
          <w:b/>
        </w:rPr>
        <w:t>valid with the diploma no.</w:t>
      </w:r>
    </w:p>
    <w:p w14:paraId="6A2FE13C" w14:textId="77777777" w:rsidR="00DE517B" w:rsidRPr="00DE517B" w:rsidRDefault="00DE517B" w:rsidP="00DE517B">
      <w:pPr>
        <w:spacing w:after="0" w:line="276" w:lineRule="auto"/>
        <w:jc w:val="center"/>
        <w:rPr>
          <w:rFonts w:ascii="Cambria" w:eastAsia="Times New Roman" w:hAnsi="Cambria" w:cs="Arial"/>
          <w:b/>
        </w:rPr>
      </w:pPr>
      <w:r w:rsidRPr="00DE517B">
        <w:rPr>
          <w:rFonts w:ascii="Cambria" w:eastAsia="Times New Roman" w:hAnsi="Cambria" w:cs="Arial"/>
          <w:b/>
        </w:rPr>
        <w:t xml:space="preserve"> </w:t>
      </w:r>
    </w:p>
    <w:p w14:paraId="49E0A01A" w14:textId="77777777" w:rsidR="00DE517B" w:rsidRPr="00DE517B" w:rsidRDefault="00DE517B" w:rsidP="00DE517B">
      <w:pPr>
        <w:spacing w:after="0" w:line="276" w:lineRule="auto"/>
        <w:jc w:val="center"/>
        <w:rPr>
          <w:rFonts w:ascii="Cambria" w:eastAsia="Times New Roman" w:hAnsi="Cambria" w:cs="Arial"/>
          <w:b/>
        </w:rPr>
      </w:pPr>
    </w:p>
    <w:p w14:paraId="496ACF19" w14:textId="77777777" w:rsidR="00DE517B" w:rsidRPr="00DE517B" w:rsidRDefault="00DE517B" w:rsidP="00DE517B">
      <w:pPr>
        <w:numPr>
          <w:ilvl w:val="0"/>
          <w:numId w:val="1"/>
        </w:numPr>
        <w:tabs>
          <w:tab w:val="right" w:leader="dot" w:pos="9072"/>
        </w:tabs>
        <w:spacing w:after="120" w:line="276" w:lineRule="auto"/>
        <w:ind w:left="284" w:hanging="284"/>
        <w:jc w:val="both"/>
        <w:rPr>
          <w:rFonts w:ascii="Times New Roman" w:eastAsia="Times New Roman" w:hAnsi="Times New Roman" w:cs="Times New Roman"/>
          <w:b/>
        </w:rPr>
      </w:pPr>
      <w:r w:rsidRPr="00DE517B">
        <w:rPr>
          <w:rFonts w:ascii="Times New Roman" w:eastAsia="Times New Roman" w:hAnsi="Times New Roman" w:cs="Times New Roman"/>
          <w:b/>
        </w:rPr>
        <w:t>INFORMATION ABOUT THE GRADUATE</w:t>
      </w:r>
    </w:p>
    <w:p w14:paraId="2197E121" w14:textId="77777777" w:rsidR="00DE517B" w:rsidRPr="00DE517B" w:rsidRDefault="00DE517B" w:rsidP="00DE517B">
      <w:pPr>
        <w:numPr>
          <w:ilvl w:val="1"/>
          <w:numId w:val="2"/>
        </w:numPr>
        <w:tabs>
          <w:tab w:val="right" w:leader="dot" w:pos="9072"/>
        </w:tabs>
        <w:spacing w:after="0" w:line="276" w:lineRule="auto"/>
        <w:ind w:left="709" w:hanging="425"/>
        <w:jc w:val="both"/>
        <w:rPr>
          <w:rFonts w:ascii="Cambria" w:eastAsia="Times New Roman" w:hAnsi="Cambria" w:cs="Arial"/>
          <w:sz w:val="24"/>
        </w:rPr>
      </w:pPr>
      <w:r w:rsidRPr="00DE517B">
        <w:rPr>
          <w:rFonts w:ascii="Times New Roman" w:eastAsia="Times New Roman" w:hAnsi="Times New Roman" w:cs="Times New Roman"/>
        </w:rPr>
        <w:t>Surname:</w:t>
      </w:r>
      <w:r w:rsidRPr="00DE517B">
        <w:rPr>
          <w:rFonts w:ascii="Times New Roman" w:eastAsia="Times New Roman" w:hAnsi="Times New Roman" w:cs="Times New Roman"/>
        </w:rPr>
        <w:tab/>
      </w:r>
      <w:r w:rsidRPr="00DE517B">
        <w:rPr>
          <w:rFonts w:ascii="Times New Roman" w:eastAsia="Times New Roman" w:hAnsi="Times New Roman" w:cs="Times New Roman"/>
        </w:rPr>
        <w:tab/>
      </w:r>
    </w:p>
    <w:p w14:paraId="5AA469CE" w14:textId="77777777" w:rsidR="00DE517B" w:rsidRPr="00DE517B" w:rsidRDefault="00DE517B" w:rsidP="00DE517B">
      <w:pPr>
        <w:numPr>
          <w:ilvl w:val="1"/>
          <w:numId w:val="2"/>
        </w:numPr>
        <w:tabs>
          <w:tab w:val="right" w:leader="dot" w:pos="9072"/>
        </w:tabs>
        <w:spacing w:after="0" w:line="276" w:lineRule="auto"/>
        <w:ind w:left="709" w:hanging="425"/>
        <w:jc w:val="both"/>
        <w:rPr>
          <w:rFonts w:ascii="Cambria" w:eastAsia="Times New Roman" w:hAnsi="Cambria" w:cs="Arial"/>
          <w:sz w:val="24"/>
        </w:rPr>
      </w:pPr>
      <w:r w:rsidRPr="00DE517B">
        <w:rPr>
          <w:rFonts w:ascii="Times New Roman" w:eastAsia="Times New Roman" w:hAnsi="Times New Roman" w:cs="Times New Roman"/>
        </w:rPr>
        <w:t>Names:</w:t>
      </w:r>
      <w:r w:rsidRPr="00DE517B">
        <w:rPr>
          <w:rFonts w:ascii="Times New Roman" w:eastAsia="Times New Roman" w:hAnsi="Times New Roman" w:cs="Times New Roman"/>
        </w:rPr>
        <w:tab/>
      </w:r>
    </w:p>
    <w:p w14:paraId="707BF43A" w14:textId="77777777" w:rsidR="00DE517B" w:rsidRPr="00DE517B" w:rsidRDefault="00DE517B" w:rsidP="00DE517B">
      <w:pPr>
        <w:numPr>
          <w:ilvl w:val="1"/>
          <w:numId w:val="2"/>
        </w:numPr>
        <w:tabs>
          <w:tab w:val="right" w:leader="dot" w:pos="9072"/>
        </w:tabs>
        <w:spacing w:after="0" w:line="276" w:lineRule="auto"/>
        <w:ind w:left="709" w:hanging="425"/>
        <w:jc w:val="both"/>
        <w:rPr>
          <w:rFonts w:ascii="Cambria" w:eastAsia="Times New Roman" w:hAnsi="Cambria" w:cs="Arial"/>
          <w:sz w:val="24"/>
        </w:rPr>
      </w:pPr>
      <w:r w:rsidRPr="00DE517B">
        <w:rPr>
          <w:rFonts w:ascii="Times New Roman" w:eastAsia="Times New Roman" w:hAnsi="Times New Roman" w:cs="Times New Roman"/>
        </w:rPr>
        <w:t>Date of birth (day, month, year):</w:t>
      </w:r>
      <w:r w:rsidRPr="00DE517B">
        <w:rPr>
          <w:rFonts w:ascii="Times New Roman" w:eastAsia="Times New Roman" w:hAnsi="Times New Roman" w:cs="Times New Roman"/>
        </w:rPr>
        <w:tab/>
      </w:r>
    </w:p>
    <w:p w14:paraId="5E554097" w14:textId="77777777" w:rsidR="00DE517B" w:rsidRPr="00DE517B" w:rsidRDefault="00DE517B" w:rsidP="00DE517B">
      <w:pPr>
        <w:numPr>
          <w:ilvl w:val="1"/>
          <w:numId w:val="2"/>
        </w:numPr>
        <w:tabs>
          <w:tab w:val="right" w:leader="dot" w:pos="9072"/>
        </w:tabs>
        <w:spacing w:after="120" w:line="276" w:lineRule="auto"/>
        <w:ind w:left="709" w:hanging="425"/>
        <w:jc w:val="both"/>
        <w:rPr>
          <w:rFonts w:ascii="Cambria" w:eastAsia="Times New Roman" w:hAnsi="Cambria" w:cs="Arial"/>
          <w:sz w:val="24"/>
        </w:rPr>
      </w:pPr>
      <w:r w:rsidRPr="00DE517B">
        <w:rPr>
          <w:rFonts w:ascii="Times New Roman" w:eastAsia="Times New Roman" w:hAnsi="Times New Roman" w:cs="Times New Roman"/>
        </w:rPr>
        <w:t xml:space="preserve">Student identification number: </w:t>
      </w:r>
      <w:r w:rsidRPr="00DE517B">
        <w:rPr>
          <w:rFonts w:ascii="Times New Roman" w:eastAsia="Times New Roman" w:hAnsi="Times New Roman" w:cs="Times New Roman"/>
        </w:rPr>
        <w:tab/>
      </w:r>
    </w:p>
    <w:p w14:paraId="079BD3E0" w14:textId="77777777" w:rsidR="00DE517B" w:rsidRPr="00DE517B" w:rsidRDefault="00DE517B" w:rsidP="00DE517B">
      <w:pPr>
        <w:numPr>
          <w:ilvl w:val="0"/>
          <w:numId w:val="2"/>
        </w:numPr>
        <w:spacing w:after="120" w:line="276" w:lineRule="auto"/>
        <w:ind w:left="284" w:hanging="284"/>
        <w:jc w:val="both"/>
        <w:rPr>
          <w:rFonts w:ascii="Cambria" w:eastAsia="Times New Roman" w:hAnsi="Cambria" w:cs="Arial"/>
          <w:sz w:val="24"/>
        </w:rPr>
      </w:pPr>
      <w:r w:rsidRPr="00DE517B">
        <w:rPr>
          <w:rFonts w:ascii="Times New Roman" w:eastAsia="Times New Roman" w:hAnsi="Times New Roman" w:cs="Times New Roman"/>
          <w:b/>
        </w:rPr>
        <w:t>INFORMATION ABOUT THE DIPLOMA</w:t>
      </w:r>
      <w:r w:rsidRPr="00DE517B">
        <w:rPr>
          <w:rFonts w:ascii="Times New Roman" w:eastAsia="Times New Roman" w:hAnsi="Times New Roman" w:cs="Times New Roman"/>
          <w:b/>
          <w:vertAlign w:val="superscript"/>
        </w:rPr>
        <w:t>1)</w:t>
      </w:r>
    </w:p>
    <w:p w14:paraId="001BE4E3" w14:textId="77777777" w:rsidR="00DE517B" w:rsidRPr="00DE517B" w:rsidRDefault="00DE517B" w:rsidP="00DE517B">
      <w:pPr>
        <w:numPr>
          <w:ilvl w:val="1"/>
          <w:numId w:val="2"/>
        </w:numPr>
        <w:tabs>
          <w:tab w:val="right" w:leader="dot" w:pos="9072"/>
        </w:tabs>
        <w:spacing w:after="0" w:line="276" w:lineRule="auto"/>
        <w:ind w:left="709" w:hanging="425"/>
        <w:jc w:val="both"/>
        <w:rPr>
          <w:rFonts w:ascii="Times New Roman" w:eastAsia="Times New Roman" w:hAnsi="Times New Roman" w:cs="Times New Roman"/>
        </w:rPr>
      </w:pPr>
      <w:r w:rsidRPr="00DE517B">
        <w:rPr>
          <w:rFonts w:ascii="Times New Roman" w:eastAsia="Times New Roman" w:hAnsi="Times New Roman" w:cs="Times New Roman"/>
        </w:rPr>
        <w:t>Professional title</w:t>
      </w:r>
      <w:r w:rsidRPr="00DE517B">
        <w:rPr>
          <w:rFonts w:ascii="Times New Roman" w:eastAsia="Times New Roman" w:hAnsi="Times New Roman" w:cs="Times New Roman"/>
          <w:vertAlign w:val="superscript"/>
        </w:rPr>
        <w:t>2)</w:t>
      </w:r>
      <w:r w:rsidRPr="00DE517B">
        <w:rPr>
          <w:rFonts w:ascii="Times New Roman" w:eastAsia="Times New Roman" w:hAnsi="Times New Roman" w:cs="Times New Roman"/>
        </w:rPr>
        <w:t>:</w:t>
      </w:r>
      <w:r w:rsidRPr="00DE517B">
        <w:rPr>
          <w:rFonts w:ascii="Times New Roman" w:eastAsia="Times New Roman" w:hAnsi="Times New Roman" w:cs="Times New Roman"/>
        </w:rPr>
        <w:tab/>
      </w:r>
    </w:p>
    <w:p w14:paraId="492887E5" w14:textId="77777777" w:rsidR="00DE517B" w:rsidRPr="00DE517B" w:rsidRDefault="00DE517B" w:rsidP="00DE517B">
      <w:pPr>
        <w:numPr>
          <w:ilvl w:val="1"/>
          <w:numId w:val="2"/>
        </w:numPr>
        <w:tabs>
          <w:tab w:val="right" w:leader="dot" w:pos="9072"/>
        </w:tabs>
        <w:spacing w:after="0" w:line="276" w:lineRule="auto"/>
        <w:ind w:left="709" w:hanging="425"/>
        <w:jc w:val="both"/>
        <w:rPr>
          <w:rFonts w:ascii="Times New Roman" w:eastAsia="Times New Roman" w:hAnsi="Times New Roman" w:cs="Times New Roman"/>
        </w:rPr>
      </w:pPr>
      <w:r w:rsidRPr="00DE517B">
        <w:rPr>
          <w:rFonts w:ascii="Times New Roman" w:eastAsia="Times New Roman" w:hAnsi="Times New Roman" w:cs="Times New Roman"/>
        </w:rPr>
        <w:t>Field and profile of study:</w:t>
      </w:r>
      <w:r w:rsidRPr="00DE517B">
        <w:rPr>
          <w:rFonts w:ascii="Times New Roman" w:eastAsia="Times New Roman" w:hAnsi="Times New Roman" w:cs="Times New Roman"/>
        </w:rPr>
        <w:tab/>
      </w:r>
    </w:p>
    <w:p w14:paraId="32F23535" w14:textId="77777777" w:rsidR="00DE517B" w:rsidRPr="00DE517B" w:rsidRDefault="00DE517B" w:rsidP="00DE517B">
      <w:pPr>
        <w:numPr>
          <w:ilvl w:val="1"/>
          <w:numId w:val="2"/>
        </w:numPr>
        <w:tabs>
          <w:tab w:val="right" w:leader="dot" w:pos="9072"/>
        </w:tabs>
        <w:spacing w:after="0" w:line="276" w:lineRule="auto"/>
        <w:ind w:left="709" w:hanging="425"/>
        <w:jc w:val="both"/>
        <w:rPr>
          <w:rFonts w:ascii="Times New Roman" w:eastAsia="Times New Roman" w:hAnsi="Times New Roman" w:cs="Times New Roman"/>
        </w:rPr>
      </w:pPr>
      <w:r w:rsidRPr="00DE517B">
        <w:rPr>
          <w:rFonts w:ascii="Times New Roman" w:eastAsia="Times New Roman" w:hAnsi="Times New Roman" w:cs="Times New Roman"/>
        </w:rPr>
        <w:t>Name and status of awarding institution</w:t>
      </w:r>
      <w:r w:rsidRPr="00DE517B">
        <w:rPr>
          <w:rFonts w:ascii="Times New Roman" w:eastAsia="Times New Roman" w:hAnsi="Times New Roman" w:cs="Times New Roman"/>
          <w:vertAlign w:val="superscript"/>
        </w:rPr>
        <w:t>2)</w:t>
      </w:r>
      <w:r w:rsidRPr="00DE517B">
        <w:rPr>
          <w:rFonts w:ascii="Times New Roman" w:eastAsia="Times New Roman" w:hAnsi="Times New Roman" w:cs="Times New Roman"/>
        </w:rPr>
        <w:t>:</w:t>
      </w:r>
      <w:r w:rsidRPr="00DE517B">
        <w:rPr>
          <w:rFonts w:ascii="Times New Roman" w:eastAsia="Times New Roman" w:hAnsi="Times New Roman" w:cs="Times New Roman"/>
        </w:rPr>
        <w:tab/>
      </w:r>
    </w:p>
    <w:p w14:paraId="10F01264" w14:textId="77777777" w:rsidR="00DE517B" w:rsidRPr="00DE517B" w:rsidRDefault="00DE517B" w:rsidP="00DE517B">
      <w:pPr>
        <w:numPr>
          <w:ilvl w:val="1"/>
          <w:numId w:val="2"/>
        </w:numPr>
        <w:tabs>
          <w:tab w:val="right" w:leader="dot" w:pos="9072"/>
        </w:tabs>
        <w:spacing w:after="0" w:line="276" w:lineRule="auto"/>
        <w:ind w:left="709" w:hanging="425"/>
        <w:jc w:val="both"/>
        <w:rPr>
          <w:rFonts w:ascii="Times New Roman" w:eastAsia="Times New Roman" w:hAnsi="Times New Roman" w:cs="Times New Roman"/>
        </w:rPr>
      </w:pPr>
      <w:r w:rsidRPr="00DE517B">
        <w:rPr>
          <w:rFonts w:ascii="Times New Roman" w:eastAsia="Times New Roman" w:hAnsi="Times New Roman" w:cs="Times New Roman"/>
        </w:rPr>
        <w:t>Name and status of institution</w:t>
      </w:r>
      <w:r w:rsidRPr="00DE517B">
        <w:rPr>
          <w:rFonts w:ascii="Times New Roman" w:eastAsia="Times New Roman" w:hAnsi="Times New Roman" w:cs="Times New Roman"/>
          <w:vertAlign w:val="superscript"/>
        </w:rPr>
        <w:t>3)</w:t>
      </w:r>
      <w:r w:rsidRPr="00DE517B">
        <w:rPr>
          <w:rFonts w:ascii="Times New Roman" w:eastAsia="Times New Roman" w:hAnsi="Times New Roman" w:cs="Times New Roman"/>
        </w:rPr>
        <w:t xml:space="preserve"> administering studies (if different from 2.3):</w:t>
      </w:r>
      <w:r w:rsidRPr="00DE517B">
        <w:rPr>
          <w:rFonts w:ascii="Times New Roman" w:eastAsia="Times New Roman" w:hAnsi="Times New Roman" w:cs="Times New Roman"/>
        </w:rPr>
        <w:tab/>
      </w:r>
    </w:p>
    <w:p w14:paraId="64FE3B86" w14:textId="77777777" w:rsidR="00DE517B" w:rsidRPr="00DE517B" w:rsidRDefault="00DE517B" w:rsidP="00DE517B">
      <w:pPr>
        <w:numPr>
          <w:ilvl w:val="1"/>
          <w:numId w:val="2"/>
        </w:numPr>
        <w:tabs>
          <w:tab w:val="right" w:leader="dot" w:pos="9072"/>
        </w:tabs>
        <w:spacing w:after="120" w:line="276" w:lineRule="auto"/>
        <w:ind w:left="709" w:hanging="425"/>
        <w:jc w:val="both"/>
        <w:rPr>
          <w:rFonts w:ascii="Times New Roman" w:eastAsia="Times New Roman" w:hAnsi="Times New Roman" w:cs="Times New Roman"/>
        </w:rPr>
      </w:pPr>
      <w:r w:rsidRPr="00DE517B">
        <w:rPr>
          <w:rFonts w:ascii="Times New Roman" w:eastAsia="Times New Roman" w:hAnsi="Times New Roman" w:cs="Times New Roman"/>
        </w:rPr>
        <w:t>Language(s) of instruction/examination:</w:t>
      </w:r>
      <w:r w:rsidRPr="00DE517B">
        <w:rPr>
          <w:rFonts w:ascii="Times New Roman" w:eastAsia="Times New Roman" w:hAnsi="Times New Roman" w:cs="Times New Roman"/>
        </w:rPr>
        <w:tab/>
      </w:r>
    </w:p>
    <w:p w14:paraId="083E8289" w14:textId="77777777" w:rsidR="00DE517B" w:rsidRPr="00DE517B" w:rsidRDefault="00DE517B" w:rsidP="00DE517B">
      <w:pPr>
        <w:numPr>
          <w:ilvl w:val="0"/>
          <w:numId w:val="2"/>
        </w:numPr>
        <w:spacing w:after="120" w:line="276" w:lineRule="auto"/>
        <w:ind w:left="284" w:hanging="284"/>
        <w:jc w:val="both"/>
        <w:rPr>
          <w:rFonts w:ascii="Times New Roman" w:eastAsia="Times New Roman" w:hAnsi="Times New Roman" w:cs="Times New Roman"/>
          <w:b/>
        </w:rPr>
      </w:pPr>
      <w:r w:rsidRPr="00DE517B">
        <w:rPr>
          <w:rFonts w:ascii="Times New Roman" w:eastAsia="Times New Roman" w:hAnsi="Times New Roman" w:cs="Times New Roman"/>
          <w:b/>
        </w:rPr>
        <w:t>INFORMATION ABOUT THE LEVEL OF EDUCATION</w:t>
      </w:r>
    </w:p>
    <w:p w14:paraId="61228919" w14:textId="77777777" w:rsidR="00DE517B" w:rsidRPr="00DE517B" w:rsidRDefault="00DE517B" w:rsidP="00DE517B">
      <w:pPr>
        <w:numPr>
          <w:ilvl w:val="1"/>
          <w:numId w:val="2"/>
        </w:numPr>
        <w:tabs>
          <w:tab w:val="right" w:leader="dot" w:pos="9072"/>
        </w:tabs>
        <w:spacing w:after="0" w:line="276" w:lineRule="auto"/>
        <w:ind w:left="709" w:hanging="425"/>
        <w:jc w:val="both"/>
        <w:rPr>
          <w:rFonts w:ascii="Times New Roman" w:eastAsia="Times New Roman" w:hAnsi="Times New Roman" w:cs="Times New Roman"/>
        </w:rPr>
      </w:pPr>
      <w:r w:rsidRPr="00DE517B">
        <w:rPr>
          <w:rFonts w:ascii="Times New Roman" w:eastAsia="Times New Roman" w:hAnsi="Times New Roman" w:cs="Times New Roman"/>
        </w:rPr>
        <w:t>Level of education held</w:t>
      </w:r>
      <w:r w:rsidRPr="00DE517B">
        <w:rPr>
          <w:rFonts w:ascii="Times New Roman" w:eastAsia="Times New Roman" w:hAnsi="Times New Roman" w:cs="Times New Roman"/>
          <w:vertAlign w:val="superscript"/>
        </w:rPr>
        <w:t>4)</w:t>
      </w:r>
      <w:r w:rsidRPr="00DE517B">
        <w:rPr>
          <w:rFonts w:ascii="Times New Roman" w:eastAsia="Times New Roman" w:hAnsi="Times New Roman" w:cs="Times New Roman"/>
        </w:rPr>
        <w:t>:</w:t>
      </w:r>
      <w:r w:rsidRPr="00DE517B">
        <w:rPr>
          <w:rFonts w:ascii="Times New Roman" w:eastAsia="Times New Roman" w:hAnsi="Times New Roman" w:cs="Times New Roman"/>
        </w:rPr>
        <w:tab/>
      </w:r>
    </w:p>
    <w:p w14:paraId="04F2814B" w14:textId="77777777" w:rsidR="00DE517B" w:rsidRPr="00DE517B" w:rsidRDefault="00DE517B" w:rsidP="00DE517B">
      <w:pPr>
        <w:numPr>
          <w:ilvl w:val="1"/>
          <w:numId w:val="2"/>
        </w:numPr>
        <w:tabs>
          <w:tab w:val="right" w:leader="dot" w:pos="9072"/>
        </w:tabs>
        <w:spacing w:after="0" w:line="276" w:lineRule="auto"/>
        <w:ind w:left="709" w:hanging="425"/>
        <w:jc w:val="both"/>
        <w:rPr>
          <w:rFonts w:ascii="Times New Roman" w:eastAsia="Times New Roman" w:hAnsi="Times New Roman" w:cs="Times New Roman"/>
        </w:rPr>
      </w:pPr>
      <w:r w:rsidRPr="00DE517B">
        <w:rPr>
          <w:rFonts w:ascii="Times New Roman" w:eastAsia="Times New Roman" w:hAnsi="Times New Roman" w:cs="Times New Roman"/>
        </w:rPr>
        <w:t>Duration of studies according to study programme::</w:t>
      </w:r>
      <w:r w:rsidRPr="00DE517B">
        <w:rPr>
          <w:rFonts w:ascii="Times New Roman" w:eastAsia="Times New Roman" w:hAnsi="Times New Roman" w:cs="Times New Roman"/>
        </w:rPr>
        <w:tab/>
      </w:r>
    </w:p>
    <w:p w14:paraId="6656BB5D" w14:textId="77777777" w:rsidR="00DE517B" w:rsidRPr="00DE517B" w:rsidRDefault="00DE517B" w:rsidP="00DE517B">
      <w:pPr>
        <w:numPr>
          <w:ilvl w:val="1"/>
          <w:numId w:val="2"/>
        </w:numPr>
        <w:tabs>
          <w:tab w:val="right" w:leader="dot" w:pos="9072"/>
        </w:tabs>
        <w:spacing w:after="120" w:line="276" w:lineRule="auto"/>
        <w:ind w:left="709" w:hanging="425"/>
        <w:jc w:val="both"/>
        <w:rPr>
          <w:rFonts w:ascii="Times New Roman" w:eastAsia="Times New Roman" w:hAnsi="Times New Roman" w:cs="Times New Roman"/>
        </w:rPr>
      </w:pPr>
      <w:r w:rsidRPr="00DE517B">
        <w:rPr>
          <w:rFonts w:ascii="Times New Roman" w:eastAsia="Times New Roman" w:hAnsi="Times New Roman" w:cs="Times New Roman"/>
        </w:rPr>
        <w:t>Admission criteria:</w:t>
      </w:r>
      <w:r w:rsidRPr="00DE517B">
        <w:rPr>
          <w:rFonts w:ascii="Times New Roman" w:eastAsia="Times New Roman" w:hAnsi="Times New Roman" w:cs="Times New Roman"/>
        </w:rPr>
        <w:tab/>
      </w:r>
    </w:p>
    <w:p w14:paraId="285EC391" w14:textId="77777777" w:rsidR="00DE517B" w:rsidRPr="00DE517B" w:rsidRDefault="00DE517B" w:rsidP="00DE517B">
      <w:pPr>
        <w:numPr>
          <w:ilvl w:val="0"/>
          <w:numId w:val="2"/>
        </w:numPr>
        <w:spacing w:after="120" w:line="276" w:lineRule="auto"/>
        <w:ind w:left="284" w:hanging="284"/>
        <w:jc w:val="both"/>
        <w:rPr>
          <w:rFonts w:ascii="Times New Roman" w:eastAsia="Times New Roman" w:hAnsi="Times New Roman" w:cs="Times New Roman"/>
          <w:b/>
        </w:rPr>
      </w:pPr>
      <w:r w:rsidRPr="00DE517B">
        <w:rPr>
          <w:rFonts w:ascii="Times New Roman" w:eastAsia="Times New Roman" w:hAnsi="Times New Roman" w:cs="Times New Roman"/>
          <w:b/>
        </w:rPr>
        <w:t>INFORMATION ABOUT THE CONTENT OF STUDIES AND RESULTS ACHIVEVED</w:t>
      </w:r>
      <w:r w:rsidRPr="00DE517B">
        <w:rPr>
          <w:rFonts w:ascii="Times New Roman" w:eastAsia="Times New Roman" w:hAnsi="Times New Roman" w:cs="Times New Roman"/>
          <w:b/>
          <w:vertAlign w:val="superscript"/>
        </w:rPr>
        <w:t>1)</w:t>
      </w:r>
    </w:p>
    <w:p w14:paraId="568150EA" w14:textId="77777777" w:rsidR="00DE517B" w:rsidRPr="00DE517B" w:rsidRDefault="00DE517B" w:rsidP="00DE517B">
      <w:pPr>
        <w:numPr>
          <w:ilvl w:val="1"/>
          <w:numId w:val="2"/>
        </w:numPr>
        <w:tabs>
          <w:tab w:val="right" w:leader="dot" w:pos="9072"/>
        </w:tabs>
        <w:spacing w:after="0" w:line="276" w:lineRule="auto"/>
        <w:ind w:left="709" w:hanging="425"/>
        <w:jc w:val="both"/>
        <w:rPr>
          <w:rFonts w:ascii="Times New Roman" w:eastAsia="Times New Roman" w:hAnsi="Times New Roman" w:cs="Times New Roman"/>
        </w:rPr>
      </w:pPr>
      <w:r w:rsidRPr="00DE517B">
        <w:rPr>
          <w:rFonts w:ascii="Times New Roman" w:eastAsia="Times New Roman" w:hAnsi="Times New Roman" w:cs="Times New Roman"/>
        </w:rPr>
        <w:t>Form of studies:</w:t>
      </w:r>
      <w:r w:rsidRPr="00DE517B">
        <w:rPr>
          <w:rFonts w:ascii="Times New Roman" w:eastAsia="Times New Roman" w:hAnsi="Times New Roman" w:cs="Times New Roman"/>
        </w:rPr>
        <w:tab/>
      </w:r>
    </w:p>
    <w:p w14:paraId="3A0A0689" w14:textId="77777777" w:rsidR="00DE517B" w:rsidRPr="00DE517B" w:rsidRDefault="00DE517B" w:rsidP="00DE517B">
      <w:pPr>
        <w:numPr>
          <w:ilvl w:val="1"/>
          <w:numId w:val="2"/>
        </w:numPr>
        <w:tabs>
          <w:tab w:val="right" w:leader="dot" w:pos="9072"/>
        </w:tabs>
        <w:spacing w:after="0" w:line="276" w:lineRule="auto"/>
        <w:ind w:left="709" w:hanging="425"/>
        <w:jc w:val="both"/>
        <w:rPr>
          <w:rFonts w:ascii="Times New Roman" w:eastAsia="Times New Roman" w:hAnsi="Times New Roman" w:cs="Times New Roman"/>
        </w:rPr>
      </w:pPr>
      <w:r w:rsidRPr="00DE517B">
        <w:rPr>
          <w:rFonts w:ascii="Times New Roman" w:eastAsia="Times New Roman" w:hAnsi="Times New Roman" w:cs="Times New Roman"/>
        </w:rPr>
        <w:t>Learning outcomes:</w:t>
      </w:r>
      <w:r w:rsidRPr="00DE517B">
        <w:rPr>
          <w:rFonts w:ascii="Times New Roman" w:eastAsia="Times New Roman" w:hAnsi="Times New Roman" w:cs="Times New Roman"/>
        </w:rPr>
        <w:tab/>
      </w:r>
    </w:p>
    <w:p w14:paraId="2DA99455" w14:textId="77777777" w:rsidR="00DE517B" w:rsidRPr="00DE517B" w:rsidRDefault="00DE517B" w:rsidP="00DE517B">
      <w:pPr>
        <w:numPr>
          <w:ilvl w:val="1"/>
          <w:numId w:val="2"/>
        </w:numPr>
        <w:tabs>
          <w:tab w:val="right" w:leader="dot" w:pos="9072"/>
        </w:tabs>
        <w:spacing w:after="0" w:line="276" w:lineRule="auto"/>
        <w:ind w:left="709" w:hanging="425"/>
        <w:jc w:val="both"/>
        <w:rPr>
          <w:rFonts w:ascii="Times New Roman" w:eastAsia="Times New Roman" w:hAnsi="Times New Roman" w:cs="Times New Roman"/>
        </w:rPr>
      </w:pPr>
      <w:r w:rsidRPr="00DE517B">
        <w:rPr>
          <w:rFonts w:ascii="Times New Roman" w:eastAsia="Times New Roman" w:hAnsi="Times New Roman" w:cs="Times New Roman"/>
        </w:rPr>
        <w:t>Details of graduate’s studies: courses completed, individual achievements, ECTS credits obtained:</w:t>
      </w:r>
      <w:r w:rsidRPr="00DE517B">
        <w:rPr>
          <w:rFonts w:ascii="Times New Roman" w:eastAsia="Times New Roman" w:hAnsi="Times New Roman" w:cs="Times New Roman"/>
        </w:rPr>
        <w:tab/>
      </w:r>
    </w:p>
    <w:p w14:paraId="5DAC3D32" w14:textId="77777777" w:rsidR="00DE517B" w:rsidRPr="00DE517B" w:rsidRDefault="00DE517B" w:rsidP="00DE517B">
      <w:pPr>
        <w:numPr>
          <w:ilvl w:val="1"/>
          <w:numId w:val="2"/>
        </w:numPr>
        <w:tabs>
          <w:tab w:val="right" w:leader="dot" w:pos="9072"/>
        </w:tabs>
        <w:spacing w:after="0" w:line="276" w:lineRule="auto"/>
        <w:ind w:left="709" w:hanging="425"/>
        <w:jc w:val="both"/>
        <w:rPr>
          <w:rFonts w:ascii="Times New Roman" w:eastAsia="Times New Roman" w:hAnsi="Times New Roman" w:cs="Times New Roman"/>
        </w:rPr>
      </w:pPr>
      <w:r w:rsidRPr="00DE517B">
        <w:rPr>
          <w:rFonts w:ascii="Times New Roman" w:eastAsia="Times New Roman" w:hAnsi="Times New Roman" w:cs="Times New Roman"/>
        </w:rPr>
        <w:t>Grading scale, and if possible, the way grades are awarded:</w:t>
      </w:r>
      <w:r w:rsidRPr="00DE517B">
        <w:rPr>
          <w:rFonts w:ascii="Times New Roman" w:eastAsia="Times New Roman" w:hAnsi="Times New Roman" w:cs="Times New Roman"/>
        </w:rPr>
        <w:tab/>
      </w:r>
    </w:p>
    <w:p w14:paraId="33B48979" w14:textId="77777777" w:rsidR="00DE517B" w:rsidRPr="00DE517B" w:rsidRDefault="00DE517B" w:rsidP="00DE517B">
      <w:pPr>
        <w:numPr>
          <w:ilvl w:val="1"/>
          <w:numId w:val="2"/>
        </w:numPr>
        <w:tabs>
          <w:tab w:val="right" w:leader="dot" w:pos="9072"/>
        </w:tabs>
        <w:spacing w:after="120" w:line="276" w:lineRule="auto"/>
        <w:ind w:left="709" w:hanging="425"/>
        <w:jc w:val="both"/>
        <w:rPr>
          <w:rFonts w:ascii="Times New Roman" w:eastAsia="Times New Roman" w:hAnsi="Times New Roman" w:cs="Times New Roman"/>
        </w:rPr>
      </w:pPr>
      <w:r w:rsidRPr="00DE517B">
        <w:rPr>
          <w:rFonts w:ascii="Times New Roman" w:eastAsia="Times New Roman" w:hAnsi="Times New Roman" w:cs="Times New Roman"/>
        </w:rPr>
        <w:t>Results of graduation (degree)</w:t>
      </w:r>
      <w:r w:rsidRPr="00DE517B">
        <w:rPr>
          <w:rFonts w:ascii="Times New Roman" w:eastAsia="Times New Roman" w:hAnsi="Times New Roman" w:cs="Times New Roman"/>
          <w:vertAlign w:val="superscript"/>
        </w:rPr>
        <w:t>2)</w:t>
      </w:r>
      <w:r w:rsidRPr="00DE517B">
        <w:rPr>
          <w:rFonts w:ascii="Times New Roman" w:eastAsia="Times New Roman" w:hAnsi="Times New Roman" w:cs="Times New Roman"/>
        </w:rPr>
        <w:t>:</w:t>
      </w:r>
      <w:r w:rsidRPr="00DE517B">
        <w:rPr>
          <w:rFonts w:ascii="Times New Roman" w:eastAsia="Times New Roman" w:hAnsi="Times New Roman" w:cs="Times New Roman"/>
        </w:rPr>
        <w:tab/>
      </w:r>
    </w:p>
    <w:p w14:paraId="300AA66C" w14:textId="77777777" w:rsidR="00DE517B" w:rsidRPr="00DE517B" w:rsidRDefault="00DE517B" w:rsidP="00DE517B">
      <w:pPr>
        <w:numPr>
          <w:ilvl w:val="0"/>
          <w:numId w:val="2"/>
        </w:numPr>
        <w:spacing w:after="120" w:line="276" w:lineRule="auto"/>
        <w:ind w:left="284" w:hanging="284"/>
        <w:jc w:val="both"/>
        <w:rPr>
          <w:rFonts w:ascii="Times New Roman" w:eastAsia="Times New Roman" w:hAnsi="Times New Roman" w:cs="Times New Roman"/>
          <w:b/>
        </w:rPr>
      </w:pPr>
      <w:r w:rsidRPr="00DE517B">
        <w:rPr>
          <w:rFonts w:ascii="Times New Roman" w:eastAsia="Times New Roman" w:hAnsi="Times New Roman" w:cs="Times New Roman"/>
          <w:b/>
        </w:rPr>
        <w:t>INFORMATION ON THE GRADUATE’S ENTITLEMENTS</w:t>
      </w:r>
    </w:p>
    <w:p w14:paraId="239F514E" w14:textId="77777777" w:rsidR="00DE517B" w:rsidRPr="00DE517B" w:rsidRDefault="00DE517B" w:rsidP="00DE517B">
      <w:pPr>
        <w:numPr>
          <w:ilvl w:val="1"/>
          <w:numId w:val="2"/>
        </w:numPr>
        <w:tabs>
          <w:tab w:val="right" w:leader="dot" w:pos="9072"/>
        </w:tabs>
        <w:spacing w:after="0" w:line="276" w:lineRule="auto"/>
        <w:ind w:left="709" w:hanging="425"/>
        <w:jc w:val="both"/>
        <w:rPr>
          <w:rFonts w:ascii="Times New Roman" w:eastAsia="Times New Roman" w:hAnsi="Times New Roman" w:cs="Times New Roman"/>
        </w:rPr>
      </w:pPr>
      <w:r w:rsidRPr="00DE517B">
        <w:rPr>
          <w:rFonts w:ascii="Times New Roman" w:eastAsia="Times New Roman" w:hAnsi="Times New Roman" w:cs="Times New Roman"/>
        </w:rPr>
        <w:t>Access to further education:</w:t>
      </w:r>
      <w:r w:rsidRPr="00DE517B">
        <w:rPr>
          <w:rFonts w:ascii="Times New Roman" w:eastAsia="Times New Roman" w:hAnsi="Times New Roman" w:cs="Times New Roman"/>
        </w:rPr>
        <w:tab/>
      </w:r>
    </w:p>
    <w:p w14:paraId="31FEEF89" w14:textId="77777777" w:rsidR="00DE517B" w:rsidRPr="00DE517B" w:rsidRDefault="00DE517B" w:rsidP="00DE517B">
      <w:pPr>
        <w:numPr>
          <w:ilvl w:val="1"/>
          <w:numId w:val="2"/>
        </w:numPr>
        <w:tabs>
          <w:tab w:val="right" w:leader="dot" w:pos="9072"/>
        </w:tabs>
        <w:spacing w:after="120" w:line="276" w:lineRule="auto"/>
        <w:ind w:left="709" w:hanging="425"/>
        <w:jc w:val="both"/>
        <w:rPr>
          <w:rFonts w:ascii="Times New Roman" w:eastAsia="Times New Roman" w:hAnsi="Times New Roman" w:cs="Times New Roman"/>
        </w:rPr>
      </w:pPr>
      <w:r w:rsidRPr="00DE517B">
        <w:rPr>
          <w:rFonts w:ascii="Times New Roman" w:eastAsia="Times New Roman" w:hAnsi="Times New Roman" w:cs="Times New Roman"/>
        </w:rPr>
        <w:t>Academic and (if possible) professional qualifications held</w:t>
      </w:r>
      <w:r w:rsidRPr="00DE517B">
        <w:rPr>
          <w:rFonts w:ascii="Times New Roman" w:eastAsia="Times New Roman" w:hAnsi="Times New Roman" w:cs="Times New Roman"/>
          <w:vertAlign w:val="superscript"/>
        </w:rPr>
        <w:t>5):</w:t>
      </w:r>
      <w:r w:rsidRPr="00DE517B">
        <w:rPr>
          <w:rFonts w:ascii="Times New Roman" w:eastAsia="Times New Roman" w:hAnsi="Times New Roman" w:cs="Times New Roman"/>
        </w:rPr>
        <w:tab/>
      </w:r>
    </w:p>
    <w:p w14:paraId="1C381837" w14:textId="77777777" w:rsidR="00DE517B" w:rsidRPr="00DE517B" w:rsidRDefault="00DE517B" w:rsidP="00DE517B">
      <w:pPr>
        <w:numPr>
          <w:ilvl w:val="0"/>
          <w:numId w:val="2"/>
        </w:numPr>
        <w:spacing w:after="120" w:line="276" w:lineRule="auto"/>
        <w:ind w:left="284" w:hanging="284"/>
        <w:jc w:val="both"/>
        <w:rPr>
          <w:rFonts w:ascii="Times New Roman" w:eastAsia="Times New Roman" w:hAnsi="Times New Roman" w:cs="Times New Roman"/>
          <w:b/>
        </w:rPr>
      </w:pPr>
      <w:r w:rsidRPr="00DE517B">
        <w:rPr>
          <w:rFonts w:ascii="Times New Roman" w:eastAsia="Times New Roman" w:hAnsi="Times New Roman" w:cs="Times New Roman"/>
          <w:b/>
        </w:rPr>
        <w:t>ADDITIONAL INFORMATION</w:t>
      </w:r>
      <w:r w:rsidRPr="00DE517B">
        <w:rPr>
          <w:rFonts w:ascii="Times New Roman" w:eastAsia="Times New Roman" w:hAnsi="Times New Roman" w:cs="Times New Roman"/>
          <w:vertAlign w:val="superscript"/>
        </w:rPr>
        <w:t>1)</w:t>
      </w:r>
    </w:p>
    <w:p w14:paraId="2F05A75C" w14:textId="77777777" w:rsidR="00DE517B" w:rsidRPr="00DE517B" w:rsidRDefault="00DE517B" w:rsidP="00DE517B">
      <w:pPr>
        <w:numPr>
          <w:ilvl w:val="1"/>
          <w:numId w:val="2"/>
        </w:numPr>
        <w:tabs>
          <w:tab w:val="right" w:leader="dot" w:pos="9072"/>
        </w:tabs>
        <w:spacing w:after="0" w:line="276" w:lineRule="auto"/>
        <w:ind w:left="709" w:hanging="425"/>
        <w:contextualSpacing/>
        <w:jc w:val="both"/>
        <w:rPr>
          <w:rFonts w:ascii="Times New Roman" w:eastAsia="Times New Roman" w:hAnsi="Times New Roman" w:cs="Times New Roman"/>
        </w:rPr>
      </w:pPr>
      <w:r w:rsidRPr="00DE517B">
        <w:rPr>
          <w:rFonts w:ascii="Times New Roman" w:eastAsia="Times New Roman" w:hAnsi="Times New Roman" w:cs="Times New Roman"/>
        </w:rPr>
        <w:t>Additional information, including completed internships and awards received:</w:t>
      </w:r>
      <w:r w:rsidRPr="00DE517B">
        <w:rPr>
          <w:rFonts w:ascii="Times New Roman" w:eastAsia="Times New Roman" w:hAnsi="Times New Roman" w:cs="Times New Roman"/>
        </w:rPr>
        <w:tab/>
      </w:r>
    </w:p>
    <w:p w14:paraId="06F242CD" w14:textId="77777777" w:rsidR="00DE517B" w:rsidRPr="00DE517B" w:rsidRDefault="00DE517B" w:rsidP="00DE517B">
      <w:pPr>
        <w:numPr>
          <w:ilvl w:val="1"/>
          <w:numId w:val="2"/>
        </w:numPr>
        <w:tabs>
          <w:tab w:val="right" w:leader="dot" w:pos="9072"/>
        </w:tabs>
        <w:spacing w:after="0" w:line="276" w:lineRule="auto"/>
        <w:ind w:left="709" w:hanging="425"/>
        <w:contextualSpacing/>
        <w:jc w:val="both"/>
        <w:rPr>
          <w:rFonts w:ascii="Times New Roman" w:eastAsia="Times New Roman" w:hAnsi="Times New Roman" w:cs="Times New Roman"/>
        </w:rPr>
      </w:pPr>
      <w:r w:rsidRPr="00DE517B">
        <w:rPr>
          <w:rFonts w:ascii="Times New Roman" w:eastAsia="Times New Roman" w:hAnsi="Times New Roman" w:cs="Times New Roman"/>
        </w:rPr>
        <w:t>Sources of information:</w:t>
      </w:r>
      <w:r w:rsidRPr="00DE517B">
        <w:rPr>
          <w:rFonts w:ascii="Times New Roman" w:eastAsia="Times New Roman" w:hAnsi="Times New Roman" w:cs="Times New Roman"/>
        </w:rPr>
        <w:tab/>
      </w:r>
    </w:p>
    <w:p w14:paraId="16F965CD" w14:textId="77777777" w:rsidR="00DE517B" w:rsidRPr="00DE517B" w:rsidRDefault="00DE517B" w:rsidP="00DE517B">
      <w:pPr>
        <w:numPr>
          <w:ilvl w:val="0"/>
          <w:numId w:val="2"/>
        </w:numPr>
        <w:spacing w:after="120" w:line="276" w:lineRule="auto"/>
        <w:ind w:left="284" w:hanging="284"/>
        <w:jc w:val="both"/>
        <w:rPr>
          <w:rFonts w:ascii="Times New Roman" w:eastAsia="Times New Roman" w:hAnsi="Times New Roman" w:cs="Times New Roman"/>
          <w:b/>
        </w:rPr>
      </w:pPr>
      <w:r w:rsidRPr="00DE517B">
        <w:rPr>
          <w:rFonts w:ascii="Times New Roman" w:eastAsia="Times New Roman" w:hAnsi="Times New Roman" w:cs="Times New Roman"/>
          <w:b/>
        </w:rPr>
        <w:t>AUTENTIFICATION OF THE SUPPLEMENT</w:t>
      </w:r>
    </w:p>
    <w:p w14:paraId="78C32D34" w14:textId="77777777" w:rsidR="00DE517B" w:rsidRPr="00DE517B" w:rsidRDefault="00DE517B" w:rsidP="00DE517B">
      <w:pPr>
        <w:numPr>
          <w:ilvl w:val="1"/>
          <w:numId w:val="2"/>
        </w:numPr>
        <w:tabs>
          <w:tab w:val="right" w:leader="dot" w:pos="9072"/>
        </w:tabs>
        <w:spacing w:after="0" w:line="276" w:lineRule="auto"/>
        <w:ind w:left="709" w:hanging="425"/>
        <w:jc w:val="both"/>
        <w:rPr>
          <w:rFonts w:ascii="Times New Roman" w:eastAsia="Times New Roman" w:hAnsi="Times New Roman" w:cs="Times New Roman"/>
        </w:rPr>
      </w:pPr>
      <w:r w:rsidRPr="00DE517B">
        <w:rPr>
          <w:rFonts w:ascii="Times New Roman" w:eastAsia="Times New Roman" w:hAnsi="Times New Roman" w:cs="Times New Roman"/>
        </w:rPr>
        <w:lastRenderedPageBreak/>
        <w:t>Date of making the supplement:</w:t>
      </w:r>
      <w:r w:rsidRPr="00DE517B">
        <w:rPr>
          <w:rFonts w:ascii="Times New Roman" w:eastAsia="Times New Roman" w:hAnsi="Times New Roman" w:cs="Times New Roman"/>
        </w:rPr>
        <w:tab/>
      </w:r>
    </w:p>
    <w:p w14:paraId="72AA2BE2" w14:textId="77777777" w:rsidR="00DE517B" w:rsidRPr="00DE517B" w:rsidRDefault="00DE517B" w:rsidP="00DE517B">
      <w:pPr>
        <w:numPr>
          <w:ilvl w:val="1"/>
          <w:numId w:val="2"/>
        </w:numPr>
        <w:tabs>
          <w:tab w:val="right" w:leader="dot" w:pos="9072"/>
        </w:tabs>
        <w:spacing w:after="0" w:line="276" w:lineRule="auto"/>
        <w:ind w:left="709" w:hanging="425"/>
        <w:jc w:val="both"/>
        <w:rPr>
          <w:rFonts w:ascii="Times New Roman" w:eastAsia="Times New Roman" w:hAnsi="Times New Roman" w:cs="Times New Roman"/>
        </w:rPr>
      </w:pPr>
      <w:r w:rsidRPr="00DE517B">
        <w:rPr>
          <w:rFonts w:ascii="Times New Roman" w:eastAsia="Times New Roman" w:hAnsi="Times New Roman" w:cs="Times New Roman"/>
        </w:rPr>
        <w:t>Signature and name stamp of the rector</w:t>
      </w:r>
      <w:r w:rsidRPr="00DE517B">
        <w:rPr>
          <w:rFonts w:ascii="Times New Roman" w:eastAsia="Times New Roman" w:hAnsi="Times New Roman" w:cs="Times New Roman"/>
          <w:vertAlign w:val="superscript"/>
        </w:rPr>
        <w:t>6)</w:t>
      </w:r>
      <w:r w:rsidRPr="00DE517B">
        <w:rPr>
          <w:rFonts w:ascii="Times New Roman" w:eastAsia="Times New Roman" w:hAnsi="Times New Roman" w:cs="Times New Roman"/>
        </w:rPr>
        <w:t xml:space="preserve"> or a print of information contained on the stamp:</w:t>
      </w:r>
      <w:r w:rsidRPr="00DE517B">
        <w:rPr>
          <w:rFonts w:ascii="Times New Roman" w:eastAsia="Times New Roman" w:hAnsi="Times New Roman" w:cs="Times New Roman"/>
        </w:rPr>
        <w:tab/>
      </w:r>
    </w:p>
    <w:p w14:paraId="05627105" w14:textId="77777777" w:rsidR="00DE517B" w:rsidRPr="00DE517B" w:rsidRDefault="00DE517B" w:rsidP="00DE517B">
      <w:pPr>
        <w:numPr>
          <w:ilvl w:val="1"/>
          <w:numId w:val="2"/>
        </w:numPr>
        <w:tabs>
          <w:tab w:val="right" w:leader="dot" w:pos="9072"/>
        </w:tabs>
        <w:spacing w:after="0" w:line="276" w:lineRule="auto"/>
        <w:ind w:left="709" w:hanging="425"/>
        <w:jc w:val="both"/>
        <w:rPr>
          <w:rFonts w:ascii="Times New Roman" w:eastAsia="Times New Roman" w:hAnsi="Times New Roman" w:cs="Times New Roman"/>
        </w:rPr>
      </w:pPr>
      <w:r w:rsidRPr="00DE517B">
        <w:rPr>
          <w:rFonts w:ascii="Times New Roman" w:eastAsia="Times New Roman" w:hAnsi="Times New Roman" w:cs="Times New Roman"/>
        </w:rPr>
        <w:t>Official university stamp:</w:t>
      </w:r>
      <w:r w:rsidRPr="00DE517B">
        <w:rPr>
          <w:rFonts w:ascii="Times New Roman" w:eastAsia="Times New Roman" w:hAnsi="Times New Roman" w:cs="Times New Roman"/>
        </w:rPr>
        <w:tab/>
      </w:r>
    </w:p>
    <w:p w14:paraId="2C96804B" w14:textId="77777777" w:rsidR="00DE517B" w:rsidRPr="00DE517B" w:rsidRDefault="00DE517B" w:rsidP="00DE517B">
      <w:pPr>
        <w:spacing w:after="200" w:line="276" w:lineRule="auto"/>
        <w:jc w:val="both"/>
        <w:rPr>
          <w:rFonts w:ascii="Cambria" w:eastAsia="Times New Roman" w:hAnsi="Cambria" w:cs="Arial"/>
          <w:sz w:val="24"/>
        </w:rPr>
      </w:pPr>
    </w:p>
    <w:p w14:paraId="24C48EEB" w14:textId="77777777" w:rsidR="00DE517B" w:rsidRPr="00DE517B" w:rsidRDefault="00DE517B" w:rsidP="00DE517B">
      <w:pPr>
        <w:spacing w:after="200" w:line="276" w:lineRule="auto"/>
        <w:jc w:val="both"/>
        <w:rPr>
          <w:rFonts w:ascii="Cambria" w:eastAsia="Times New Roman" w:hAnsi="Cambria" w:cs="Arial"/>
          <w:sz w:val="24"/>
        </w:rPr>
      </w:pPr>
    </w:p>
    <w:p w14:paraId="23ABA6C3" w14:textId="77777777" w:rsidR="00DE517B" w:rsidRPr="00DE517B" w:rsidRDefault="00DE517B" w:rsidP="00DE517B">
      <w:pPr>
        <w:spacing w:after="200" w:line="276" w:lineRule="auto"/>
        <w:jc w:val="both"/>
        <w:rPr>
          <w:rFonts w:ascii="Cambria" w:eastAsia="Times New Roman" w:hAnsi="Cambria" w:cs="Arial"/>
          <w:sz w:val="24"/>
        </w:rPr>
      </w:pPr>
    </w:p>
    <w:p w14:paraId="0B295512" w14:textId="77777777" w:rsidR="00DE517B" w:rsidRPr="00DE517B" w:rsidRDefault="00DE517B" w:rsidP="00DE517B">
      <w:pPr>
        <w:spacing w:after="200" w:line="276" w:lineRule="auto"/>
        <w:jc w:val="both"/>
        <w:rPr>
          <w:rFonts w:ascii="Cambria" w:eastAsia="Times New Roman" w:hAnsi="Cambria" w:cs="Arial"/>
          <w:sz w:val="24"/>
        </w:rPr>
      </w:pPr>
    </w:p>
    <w:p w14:paraId="4BB138EE" w14:textId="77777777" w:rsidR="00DE517B" w:rsidRPr="00DE517B" w:rsidRDefault="00DE517B" w:rsidP="00DE517B">
      <w:pPr>
        <w:spacing w:after="200" w:line="276" w:lineRule="auto"/>
        <w:jc w:val="both"/>
        <w:rPr>
          <w:rFonts w:ascii="Cambria" w:eastAsia="Times New Roman" w:hAnsi="Cambria" w:cs="Arial"/>
          <w:sz w:val="24"/>
        </w:rPr>
      </w:pPr>
    </w:p>
    <w:p w14:paraId="68E1CE70" w14:textId="77777777" w:rsidR="00DE517B" w:rsidRPr="00DE517B" w:rsidRDefault="00DE517B" w:rsidP="00DE517B">
      <w:pPr>
        <w:spacing w:after="200" w:line="276" w:lineRule="auto"/>
        <w:jc w:val="both"/>
        <w:rPr>
          <w:rFonts w:ascii="Cambria" w:eastAsia="Times New Roman" w:hAnsi="Cambria" w:cs="Arial"/>
          <w:sz w:val="24"/>
        </w:rPr>
      </w:pPr>
    </w:p>
    <w:p w14:paraId="39B97F92" w14:textId="77777777" w:rsidR="00DE517B" w:rsidRPr="00DE517B" w:rsidRDefault="00DE517B" w:rsidP="00DE517B">
      <w:pPr>
        <w:spacing w:after="200" w:line="276" w:lineRule="auto"/>
        <w:jc w:val="both"/>
        <w:rPr>
          <w:rFonts w:ascii="Cambria" w:eastAsia="Times New Roman" w:hAnsi="Cambria" w:cs="Arial"/>
          <w:sz w:val="24"/>
        </w:rPr>
      </w:pPr>
    </w:p>
    <w:p w14:paraId="1C5FD890" w14:textId="77777777" w:rsidR="00DE517B" w:rsidRPr="00DE517B" w:rsidRDefault="00DE517B" w:rsidP="00DE517B">
      <w:pPr>
        <w:spacing w:after="200" w:line="276" w:lineRule="auto"/>
        <w:jc w:val="both"/>
        <w:rPr>
          <w:rFonts w:ascii="Cambria" w:eastAsia="Times New Roman" w:hAnsi="Cambria" w:cs="Arial"/>
          <w:sz w:val="24"/>
        </w:rPr>
      </w:pPr>
    </w:p>
    <w:p w14:paraId="2403BB98" w14:textId="77777777" w:rsidR="00DE517B" w:rsidRPr="00DE517B" w:rsidRDefault="00DE517B" w:rsidP="00DE517B">
      <w:pPr>
        <w:spacing w:after="200" w:line="276" w:lineRule="auto"/>
        <w:jc w:val="both"/>
        <w:rPr>
          <w:rFonts w:ascii="Cambria" w:eastAsia="Times New Roman" w:hAnsi="Cambria" w:cs="Arial"/>
          <w:sz w:val="24"/>
        </w:rPr>
      </w:pPr>
    </w:p>
    <w:p w14:paraId="3E40814C" w14:textId="77777777" w:rsidR="00DE517B" w:rsidRPr="00DE517B" w:rsidRDefault="00DE517B" w:rsidP="00DE517B">
      <w:pPr>
        <w:spacing w:after="200" w:line="276" w:lineRule="auto"/>
        <w:jc w:val="both"/>
        <w:rPr>
          <w:rFonts w:ascii="Cambria" w:eastAsia="Times New Roman" w:hAnsi="Cambria" w:cs="Arial"/>
          <w:sz w:val="24"/>
        </w:rPr>
      </w:pPr>
    </w:p>
    <w:p w14:paraId="4BAD1A99" w14:textId="77777777" w:rsidR="00DE517B" w:rsidRPr="00DE517B" w:rsidRDefault="00DE517B" w:rsidP="00DE517B">
      <w:pPr>
        <w:spacing w:after="200" w:line="276" w:lineRule="auto"/>
        <w:jc w:val="both"/>
        <w:rPr>
          <w:rFonts w:ascii="Cambria" w:eastAsia="Times New Roman" w:hAnsi="Cambria" w:cs="Arial"/>
          <w:sz w:val="24"/>
        </w:rPr>
      </w:pPr>
    </w:p>
    <w:p w14:paraId="4AE23F31" w14:textId="77777777" w:rsidR="00DE517B" w:rsidRPr="00DE517B" w:rsidRDefault="00DE517B" w:rsidP="00DE517B">
      <w:pPr>
        <w:spacing w:after="200" w:line="276" w:lineRule="auto"/>
        <w:jc w:val="both"/>
        <w:rPr>
          <w:rFonts w:ascii="Cambria" w:eastAsia="Times New Roman" w:hAnsi="Cambria" w:cs="Arial"/>
          <w:sz w:val="24"/>
        </w:rPr>
      </w:pPr>
    </w:p>
    <w:p w14:paraId="649F0BF2" w14:textId="77777777" w:rsidR="00DE517B" w:rsidRPr="00DE517B" w:rsidRDefault="00DE517B" w:rsidP="00DE517B">
      <w:pPr>
        <w:spacing w:after="200" w:line="276" w:lineRule="auto"/>
        <w:jc w:val="both"/>
        <w:rPr>
          <w:rFonts w:ascii="Cambria" w:eastAsia="Times New Roman" w:hAnsi="Cambria" w:cs="Arial"/>
          <w:sz w:val="24"/>
        </w:rPr>
      </w:pPr>
    </w:p>
    <w:p w14:paraId="449A3840" w14:textId="77777777" w:rsidR="00DE517B" w:rsidRPr="00DE517B" w:rsidRDefault="00DE517B" w:rsidP="00DE517B">
      <w:pPr>
        <w:spacing w:after="200" w:line="276" w:lineRule="auto"/>
        <w:jc w:val="both"/>
        <w:rPr>
          <w:rFonts w:ascii="Cambria" w:eastAsia="Times New Roman" w:hAnsi="Cambria" w:cs="Arial"/>
          <w:sz w:val="24"/>
        </w:rPr>
      </w:pPr>
    </w:p>
    <w:p w14:paraId="6B6CDA52" w14:textId="77777777" w:rsidR="00DE517B" w:rsidRPr="00DE517B" w:rsidRDefault="00DE517B" w:rsidP="00DE517B">
      <w:pPr>
        <w:spacing w:after="200" w:line="276" w:lineRule="auto"/>
        <w:jc w:val="both"/>
        <w:rPr>
          <w:rFonts w:ascii="Cambria" w:eastAsia="Times New Roman" w:hAnsi="Cambria" w:cs="Arial"/>
          <w:sz w:val="24"/>
        </w:rPr>
      </w:pPr>
    </w:p>
    <w:p w14:paraId="4A006B48" w14:textId="77777777" w:rsidR="00DE517B" w:rsidRPr="00DE517B" w:rsidRDefault="00DE517B" w:rsidP="00DE517B">
      <w:pPr>
        <w:spacing w:after="200" w:line="276" w:lineRule="auto"/>
        <w:jc w:val="both"/>
        <w:rPr>
          <w:rFonts w:ascii="Cambria" w:eastAsia="Times New Roman" w:hAnsi="Cambria" w:cs="Arial"/>
          <w:sz w:val="24"/>
        </w:rPr>
      </w:pPr>
    </w:p>
    <w:p w14:paraId="0D208DCA" w14:textId="77777777" w:rsidR="00DE517B" w:rsidRPr="00DE517B" w:rsidRDefault="00DE517B" w:rsidP="00DE517B">
      <w:pPr>
        <w:spacing w:after="200" w:line="276" w:lineRule="auto"/>
        <w:jc w:val="both"/>
        <w:rPr>
          <w:rFonts w:ascii="Cambria" w:eastAsia="Times New Roman" w:hAnsi="Cambria" w:cs="Arial"/>
          <w:sz w:val="24"/>
        </w:rPr>
      </w:pPr>
    </w:p>
    <w:p w14:paraId="34EC2FB0" w14:textId="77777777" w:rsidR="00DE517B" w:rsidRPr="00DE517B" w:rsidRDefault="00DE517B" w:rsidP="00DE517B">
      <w:pPr>
        <w:spacing w:after="200" w:line="276" w:lineRule="auto"/>
        <w:jc w:val="both"/>
        <w:rPr>
          <w:rFonts w:ascii="Cambria" w:eastAsia="Times New Roman" w:hAnsi="Cambria" w:cs="Arial"/>
          <w:sz w:val="24"/>
        </w:rPr>
      </w:pPr>
    </w:p>
    <w:p w14:paraId="63EE3A58" w14:textId="77777777" w:rsidR="00DE517B" w:rsidRPr="00DE517B" w:rsidRDefault="00DE517B" w:rsidP="00DE517B">
      <w:pPr>
        <w:numPr>
          <w:ilvl w:val="0"/>
          <w:numId w:val="3"/>
        </w:numPr>
        <w:spacing w:after="0" w:line="240" w:lineRule="auto"/>
        <w:ind w:left="284" w:hanging="284"/>
        <w:jc w:val="both"/>
        <w:rPr>
          <w:rFonts w:ascii="Times New Roman" w:eastAsia="Times New Roman" w:hAnsi="Times New Roman" w:cs="Times New Roman"/>
          <w:sz w:val="16"/>
          <w:szCs w:val="16"/>
        </w:rPr>
      </w:pPr>
      <w:r w:rsidRPr="00DE517B">
        <w:rPr>
          <w:rFonts w:ascii="TimesNewRomanPSMT" w:eastAsia="Times New Roman" w:hAnsi="TimesNewRomanPSMT" w:cs="TimesNewRomanPSMT"/>
          <w:sz w:val="16"/>
          <w:szCs w:val="16"/>
        </w:rPr>
        <w:t>Points 2.3, 2.4, 4.2–4.4, 6.1 and 6.2 can be extended by an appropriate number of pages, depending on the needs.</w:t>
      </w:r>
    </w:p>
    <w:p w14:paraId="45411FC7" w14:textId="77777777" w:rsidR="00DE517B" w:rsidRPr="00DE517B" w:rsidRDefault="00DE517B" w:rsidP="00DE517B">
      <w:pPr>
        <w:numPr>
          <w:ilvl w:val="0"/>
          <w:numId w:val="3"/>
        </w:numPr>
        <w:spacing w:after="0" w:line="240" w:lineRule="auto"/>
        <w:ind w:left="284" w:hanging="284"/>
        <w:jc w:val="both"/>
        <w:rPr>
          <w:rFonts w:ascii="Times New Roman" w:eastAsia="Times New Roman" w:hAnsi="Times New Roman" w:cs="Times New Roman"/>
          <w:sz w:val="16"/>
          <w:szCs w:val="16"/>
        </w:rPr>
      </w:pPr>
      <w:r w:rsidRPr="00DE517B">
        <w:rPr>
          <w:rFonts w:ascii="TimesNewRomanPSMT" w:eastAsia="Times New Roman" w:hAnsi="TimesNewRomanPSMT" w:cs="TimesNewRomanPSMT"/>
          <w:sz w:val="16"/>
          <w:szCs w:val="16"/>
        </w:rPr>
        <w:t>In the case of translation into a foreign language, the name of the university should be left in the original form, and the professional title and the result of studies (degree) – in the Polish language.</w:t>
      </w:r>
    </w:p>
    <w:p w14:paraId="6E6CFF04" w14:textId="77777777" w:rsidR="00DE517B" w:rsidRPr="00DE517B" w:rsidRDefault="00DE517B" w:rsidP="00DE517B">
      <w:pPr>
        <w:numPr>
          <w:ilvl w:val="0"/>
          <w:numId w:val="3"/>
        </w:numPr>
        <w:spacing w:after="0" w:line="240" w:lineRule="auto"/>
        <w:ind w:left="284" w:hanging="284"/>
        <w:jc w:val="both"/>
        <w:rPr>
          <w:rFonts w:ascii="Times New Roman" w:eastAsia="Times New Roman" w:hAnsi="Times New Roman" w:cs="Times New Roman"/>
          <w:sz w:val="16"/>
          <w:szCs w:val="16"/>
        </w:rPr>
      </w:pPr>
      <w:r w:rsidRPr="00DE517B">
        <w:rPr>
          <w:rFonts w:ascii="TimesNewRomanPSMT" w:eastAsia="Times New Roman" w:hAnsi="TimesNewRomanPSMT" w:cs="TimesNewRomanPSMT"/>
          <w:sz w:val="16"/>
          <w:szCs w:val="16"/>
        </w:rPr>
        <w:t>The status of the university administering the studies should be indicated as public/private while the names of universities or institutions jointly running the studies should be given in their original form.</w:t>
      </w:r>
    </w:p>
    <w:p w14:paraId="6680219B" w14:textId="77777777" w:rsidR="00DE517B" w:rsidRPr="00DE517B" w:rsidRDefault="00DE517B" w:rsidP="00DE517B">
      <w:pPr>
        <w:numPr>
          <w:ilvl w:val="0"/>
          <w:numId w:val="3"/>
        </w:numPr>
        <w:spacing w:after="0" w:line="240" w:lineRule="auto"/>
        <w:ind w:left="284" w:hanging="284"/>
        <w:jc w:val="both"/>
        <w:rPr>
          <w:rFonts w:ascii="Times New Roman" w:eastAsia="Times New Roman" w:hAnsi="Times New Roman" w:cs="Times New Roman"/>
          <w:sz w:val="16"/>
          <w:szCs w:val="16"/>
        </w:rPr>
      </w:pPr>
      <w:r w:rsidRPr="00DE517B">
        <w:rPr>
          <w:rFonts w:ascii="TimesNewRomanPSMT" w:eastAsia="Times New Roman" w:hAnsi="TimesNewRomanPSMT" w:cs="TimesNewRomanPSMT"/>
          <w:sz w:val="16"/>
          <w:szCs w:val="16"/>
        </w:rPr>
        <w:t>Indicate the level of the Polish Qualification Framework of the qualification confirmed by the diploma.</w:t>
      </w:r>
    </w:p>
    <w:p w14:paraId="5C96198A" w14:textId="77777777" w:rsidR="00DE517B" w:rsidRPr="00DE517B" w:rsidRDefault="00DE517B" w:rsidP="00DE517B">
      <w:pPr>
        <w:numPr>
          <w:ilvl w:val="0"/>
          <w:numId w:val="3"/>
        </w:numPr>
        <w:spacing w:after="0" w:line="240" w:lineRule="auto"/>
        <w:ind w:left="284" w:hanging="284"/>
        <w:jc w:val="both"/>
        <w:rPr>
          <w:rFonts w:ascii="Times New Roman" w:eastAsia="Times New Roman" w:hAnsi="Times New Roman" w:cs="Times New Roman"/>
          <w:sz w:val="16"/>
          <w:szCs w:val="16"/>
        </w:rPr>
      </w:pPr>
      <w:r w:rsidRPr="00DE517B">
        <w:rPr>
          <w:rFonts w:ascii="TimesNewRomanPSMT" w:eastAsia="Times New Roman" w:hAnsi="TimesNewRomanPSMT" w:cs="TimesNewRomanPSMT"/>
          <w:sz w:val="16"/>
          <w:szCs w:val="16"/>
        </w:rPr>
        <w:t>In the case of studies preparing to practice as a teacher, it is confirmed that the graduate:</w:t>
      </w:r>
    </w:p>
    <w:p w14:paraId="055EA1FF" w14:textId="77777777" w:rsidR="00DE517B" w:rsidRPr="00DE517B" w:rsidRDefault="00DE517B" w:rsidP="00DE517B">
      <w:pPr>
        <w:numPr>
          <w:ilvl w:val="0"/>
          <w:numId w:val="10"/>
        </w:numPr>
        <w:spacing w:after="0" w:line="240" w:lineRule="auto"/>
        <w:contextualSpacing/>
        <w:jc w:val="both"/>
        <w:rPr>
          <w:rFonts w:ascii="TimesNewRomanPSMT" w:eastAsia="Times New Roman" w:hAnsi="TimesNewRomanPSMT" w:cs="TimesNewRomanPSMT"/>
          <w:sz w:val="16"/>
          <w:szCs w:val="16"/>
        </w:rPr>
      </w:pPr>
      <w:r w:rsidRPr="00DE517B">
        <w:rPr>
          <w:rFonts w:ascii="TimesNewRomanPSMT" w:eastAsia="Times New Roman" w:hAnsi="TimesNewRomanPSMT" w:cs="TimesNewRomanPSMT"/>
          <w:sz w:val="16"/>
          <w:szCs w:val="16"/>
        </w:rPr>
        <w:t>has completed education in accordance with the standard of education preparing for the teaching profession,</w:t>
      </w:r>
    </w:p>
    <w:p w14:paraId="1A796577" w14:textId="77777777" w:rsidR="00DE517B" w:rsidRPr="00DE517B" w:rsidRDefault="00DE517B" w:rsidP="00DE517B">
      <w:pPr>
        <w:numPr>
          <w:ilvl w:val="0"/>
          <w:numId w:val="10"/>
        </w:numPr>
        <w:spacing w:after="0" w:line="240" w:lineRule="auto"/>
        <w:contextualSpacing/>
        <w:jc w:val="both"/>
        <w:rPr>
          <w:rFonts w:ascii="Times New Roman" w:eastAsia="Times New Roman" w:hAnsi="Times New Roman" w:cs="Times New Roman"/>
          <w:sz w:val="16"/>
          <w:szCs w:val="16"/>
        </w:rPr>
      </w:pPr>
      <w:r w:rsidRPr="00DE517B">
        <w:rPr>
          <w:rFonts w:ascii="TimesNewRomanPSMT" w:eastAsia="Times New Roman" w:hAnsi="TimesNewRomanPSMT" w:cs="TimesNewRomanPSMT"/>
          <w:sz w:val="16"/>
          <w:szCs w:val="16"/>
        </w:rPr>
        <w:t>has obtained preparation for the teaching profession with an indication of the subject or type of classes that he / she can conduct.</w:t>
      </w:r>
    </w:p>
    <w:p w14:paraId="3E36580D" w14:textId="77777777" w:rsidR="00DE517B" w:rsidRPr="00DE517B" w:rsidRDefault="00DE517B" w:rsidP="00DE517B">
      <w:pPr>
        <w:numPr>
          <w:ilvl w:val="0"/>
          <w:numId w:val="3"/>
        </w:numPr>
        <w:spacing w:after="0" w:line="240" w:lineRule="auto"/>
        <w:ind w:left="284" w:hanging="284"/>
        <w:jc w:val="both"/>
        <w:rPr>
          <w:rFonts w:ascii="Times New Roman" w:eastAsia="Times New Roman" w:hAnsi="Times New Roman" w:cs="Times New Roman"/>
          <w:sz w:val="16"/>
          <w:szCs w:val="16"/>
        </w:rPr>
      </w:pPr>
      <w:r w:rsidRPr="00DE517B">
        <w:rPr>
          <w:rFonts w:ascii="TimesNewRomanPSMT" w:eastAsia="Times New Roman" w:hAnsi="TimesNewRomanPSMT" w:cs="TimesNewRomanPSMT"/>
          <w:sz w:val="16"/>
          <w:szCs w:val="16"/>
        </w:rPr>
        <w:t>Alternatively, the document may be signed and stamped by an authorised person, holding an executive position at the university.</w:t>
      </w:r>
    </w:p>
    <w:p w14:paraId="45DCD20C" w14:textId="77777777" w:rsidR="00DE517B" w:rsidRPr="00DE517B" w:rsidRDefault="00DE517B" w:rsidP="00DE517B">
      <w:pPr>
        <w:spacing w:after="0" w:line="240" w:lineRule="auto"/>
        <w:jc w:val="both"/>
        <w:rPr>
          <w:rFonts w:ascii="TimesNewRomanPSMT" w:eastAsia="Times New Roman" w:hAnsi="TimesNewRomanPSMT" w:cs="TimesNewRomanPSMT"/>
          <w:sz w:val="16"/>
          <w:szCs w:val="16"/>
        </w:rPr>
      </w:pPr>
    </w:p>
    <w:p w14:paraId="437302B5" w14:textId="77777777" w:rsidR="00DE517B" w:rsidRPr="00DE517B" w:rsidRDefault="00DE517B" w:rsidP="00DE517B">
      <w:pPr>
        <w:spacing w:after="0" w:line="240" w:lineRule="auto"/>
        <w:jc w:val="both"/>
        <w:rPr>
          <w:rFonts w:ascii="TimesNewRomanPSMT" w:eastAsia="Times New Roman" w:hAnsi="TimesNewRomanPSMT" w:cs="TimesNewRomanPSMT"/>
          <w:sz w:val="16"/>
          <w:szCs w:val="16"/>
        </w:rPr>
      </w:pPr>
    </w:p>
    <w:p w14:paraId="2E3BA642" w14:textId="77777777" w:rsidR="00DE517B" w:rsidRPr="00DE517B" w:rsidRDefault="00DE517B" w:rsidP="00DE517B">
      <w:pPr>
        <w:spacing w:after="0" w:line="240" w:lineRule="auto"/>
        <w:jc w:val="both"/>
        <w:rPr>
          <w:rFonts w:ascii="TimesNewRomanPSMT" w:eastAsia="Times New Roman" w:hAnsi="TimesNewRomanPSMT" w:cs="TimesNewRomanPSMT"/>
          <w:sz w:val="16"/>
          <w:szCs w:val="16"/>
        </w:rPr>
      </w:pPr>
    </w:p>
    <w:p w14:paraId="4165F6E9" w14:textId="77777777" w:rsidR="00DE517B" w:rsidRPr="00DE517B" w:rsidRDefault="00DE517B" w:rsidP="00DE517B">
      <w:pPr>
        <w:spacing w:after="0" w:line="240" w:lineRule="auto"/>
        <w:jc w:val="both"/>
        <w:rPr>
          <w:rFonts w:ascii="TimesNewRomanPSMT" w:eastAsia="Times New Roman" w:hAnsi="TimesNewRomanPSMT" w:cs="TimesNewRomanPSMT"/>
          <w:sz w:val="16"/>
          <w:szCs w:val="16"/>
        </w:rPr>
      </w:pPr>
    </w:p>
    <w:p w14:paraId="7FBE26AD" w14:textId="77777777" w:rsidR="00DE517B" w:rsidRPr="00DE517B" w:rsidRDefault="00DE517B" w:rsidP="00DE517B">
      <w:pPr>
        <w:spacing w:after="0" w:line="240" w:lineRule="auto"/>
        <w:jc w:val="both"/>
        <w:rPr>
          <w:rFonts w:ascii="TimesNewRomanPSMT" w:eastAsia="Times New Roman" w:hAnsi="TimesNewRomanPSMT" w:cs="TimesNewRomanPSMT"/>
          <w:sz w:val="16"/>
          <w:szCs w:val="16"/>
        </w:rPr>
      </w:pPr>
    </w:p>
    <w:p w14:paraId="3CDEB97A" w14:textId="77777777" w:rsidR="00DE517B" w:rsidRPr="00DE517B" w:rsidRDefault="00DE517B" w:rsidP="00DE517B">
      <w:pPr>
        <w:spacing w:after="200" w:line="276" w:lineRule="auto"/>
        <w:rPr>
          <w:rFonts w:ascii="Cambria" w:eastAsia="Times New Roman" w:hAnsi="Cambria" w:cs="Arial"/>
          <w:sz w:val="24"/>
        </w:rPr>
      </w:pPr>
    </w:p>
    <w:p w14:paraId="477E5643" w14:textId="77777777" w:rsidR="00DE517B" w:rsidRPr="00DE517B" w:rsidRDefault="00DE517B" w:rsidP="00DE517B">
      <w:pPr>
        <w:numPr>
          <w:ilvl w:val="0"/>
          <w:numId w:val="6"/>
        </w:numPr>
        <w:spacing w:after="120" w:line="276" w:lineRule="auto"/>
        <w:ind w:left="357" w:hanging="357"/>
        <w:contextualSpacing/>
        <w:jc w:val="both"/>
        <w:rPr>
          <w:rFonts w:ascii="Times New Roman" w:eastAsia="Times New Roman" w:hAnsi="Times New Roman" w:cs="Times New Roman"/>
          <w:b/>
          <w:sz w:val="18"/>
          <w:szCs w:val="16"/>
        </w:rPr>
      </w:pPr>
      <w:r w:rsidRPr="00DE517B">
        <w:rPr>
          <w:rFonts w:ascii="Times New Roman" w:eastAsia="Times New Roman" w:hAnsi="Times New Roman" w:cs="Times New Roman"/>
          <w:b/>
          <w:sz w:val="18"/>
          <w:szCs w:val="16"/>
        </w:rPr>
        <w:lastRenderedPageBreak/>
        <w:t>INFORMATION ABOUT HIGHER EDUCATION IN POLAND</w:t>
      </w:r>
    </w:p>
    <w:p w14:paraId="54C0131E" w14:textId="77777777" w:rsidR="00DE517B" w:rsidRPr="00DE517B" w:rsidRDefault="00DE517B" w:rsidP="00DE517B">
      <w:pPr>
        <w:numPr>
          <w:ilvl w:val="1"/>
          <w:numId w:val="6"/>
        </w:numPr>
        <w:spacing w:after="0" w:line="276" w:lineRule="auto"/>
        <w:ind w:left="284" w:hanging="284"/>
        <w:contextualSpacing/>
        <w:jc w:val="both"/>
        <w:rPr>
          <w:rFonts w:ascii="Times New Roman" w:eastAsia="Times New Roman" w:hAnsi="Times New Roman" w:cs="Times New Roman"/>
          <w:b/>
          <w:sz w:val="18"/>
          <w:szCs w:val="16"/>
        </w:rPr>
      </w:pPr>
      <w:r w:rsidRPr="00DE517B">
        <w:rPr>
          <w:rFonts w:ascii="Times New Roman" w:eastAsia="Times New Roman" w:hAnsi="Times New Roman" w:cs="Times New Roman"/>
          <w:b/>
          <w:sz w:val="18"/>
          <w:szCs w:val="16"/>
        </w:rPr>
        <w:t>Admission criteria</w:t>
      </w:r>
    </w:p>
    <w:p w14:paraId="67AA4A60" w14:textId="77777777" w:rsidR="00DE517B" w:rsidRPr="00DE517B" w:rsidRDefault="00DE517B" w:rsidP="00DE517B">
      <w:pPr>
        <w:autoSpaceDE w:val="0"/>
        <w:autoSpaceDN w:val="0"/>
        <w:adjustRightInd w:val="0"/>
        <w:spacing w:after="0" w:line="240" w:lineRule="auto"/>
        <w:rPr>
          <w:rFonts w:ascii="Times New Roman" w:eastAsia="Times New Roman" w:hAnsi="Times New Roman" w:cs="Arial"/>
          <w:sz w:val="18"/>
          <w:szCs w:val="20"/>
        </w:rPr>
      </w:pPr>
      <w:r w:rsidRPr="00DE517B">
        <w:rPr>
          <w:rFonts w:ascii="Times New Roman" w:eastAsia="Times New Roman" w:hAnsi="Times New Roman" w:cs="Arial"/>
          <w:sz w:val="18"/>
          <w:szCs w:val="20"/>
        </w:rPr>
        <w:t>The total schooling time needed for the completion of secondary education, entitling a person to take a school leaving</w:t>
      </w:r>
    </w:p>
    <w:p w14:paraId="0AF434F9" w14:textId="77777777" w:rsidR="00DE517B" w:rsidRPr="00DE517B" w:rsidRDefault="00DE517B" w:rsidP="00DE517B">
      <w:pPr>
        <w:autoSpaceDE w:val="0"/>
        <w:autoSpaceDN w:val="0"/>
        <w:adjustRightInd w:val="0"/>
        <w:spacing w:after="0" w:line="240" w:lineRule="auto"/>
        <w:rPr>
          <w:rFonts w:ascii="Times New Roman" w:eastAsia="Times New Roman" w:hAnsi="Times New Roman" w:cs="Arial"/>
          <w:sz w:val="18"/>
          <w:szCs w:val="20"/>
        </w:rPr>
      </w:pPr>
      <w:proofErr w:type="spellStart"/>
      <w:r w:rsidRPr="00DE517B">
        <w:rPr>
          <w:rFonts w:ascii="Times New Roman" w:eastAsia="Times New Roman" w:hAnsi="Times New Roman" w:cs="Arial"/>
          <w:sz w:val="18"/>
          <w:szCs w:val="20"/>
        </w:rPr>
        <w:t>matura</w:t>
      </w:r>
      <w:proofErr w:type="spellEnd"/>
      <w:r w:rsidRPr="00DE517B">
        <w:rPr>
          <w:rFonts w:ascii="Times New Roman" w:eastAsia="Times New Roman" w:hAnsi="Times New Roman" w:cs="Arial"/>
          <w:sz w:val="18"/>
          <w:szCs w:val="20"/>
        </w:rPr>
        <w:t xml:space="preserve"> exam, is 12–15 years. After they pass the </w:t>
      </w:r>
      <w:proofErr w:type="spellStart"/>
      <w:r w:rsidRPr="00DE517B">
        <w:rPr>
          <w:rFonts w:ascii="Times New Roman" w:eastAsia="Times New Roman" w:hAnsi="Times New Roman" w:cs="Arial"/>
          <w:sz w:val="18"/>
          <w:szCs w:val="20"/>
        </w:rPr>
        <w:t>matura</w:t>
      </w:r>
      <w:proofErr w:type="spellEnd"/>
      <w:r w:rsidRPr="00DE517B">
        <w:rPr>
          <w:rFonts w:ascii="Times New Roman" w:eastAsia="Times New Roman" w:hAnsi="Times New Roman" w:cs="Arial"/>
          <w:sz w:val="18"/>
          <w:szCs w:val="20"/>
        </w:rPr>
        <w:t xml:space="preserve"> exam, graduates of secondary schools receive a certificate of</w:t>
      </w:r>
    </w:p>
    <w:p w14:paraId="55A0DDBE" w14:textId="77777777" w:rsidR="00DE517B" w:rsidRPr="00DE517B" w:rsidRDefault="00DE517B" w:rsidP="00DE517B">
      <w:pPr>
        <w:spacing w:after="0"/>
        <w:rPr>
          <w:rFonts w:ascii="Times New Roman" w:eastAsia="Times New Roman" w:hAnsi="Times New Roman" w:cs="Arial"/>
          <w:sz w:val="18"/>
          <w:szCs w:val="16"/>
        </w:rPr>
      </w:pPr>
      <w:r w:rsidRPr="00DE517B">
        <w:rPr>
          <w:rFonts w:ascii="Times New Roman" w:eastAsia="Times New Roman" w:hAnsi="Times New Roman" w:cs="Arial"/>
          <w:sz w:val="18"/>
          <w:szCs w:val="20"/>
        </w:rPr>
        <w:t>secondary education, which allows them to apply for admission to higher education</w:t>
      </w:r>
      <w:r w:rsidRPr="00DE517B">
        <w:rPr>
          <w:rFonts w:ascii="TimesNewRomanPSMT" w:eastAsia="Times New Roman" w:hAnsi="TimesNewRomanPSMT" w:cs="TimesNewRomanPSMT"/>
          <w:sz w:val="20"/>
          <w:szCs w:val="20"/>
        </w:rPr>
        <w:t>.</w:t>
      </w:r>
    </w:p>
    <w:p w14:paraId="17679F16" w14:textId="77777777" w:rsidR="00DE517B" w:rsidRPr="00DE517B" w:rsidRDefault="00DE517B" w:rsidP="00DE517B">
      <w:pPr>
        <w:numPr>
          <w:ilvl w:val="1"/>
          <w:numId w:val="7"/>
        </w:numPr>
        <w:spacing w:after="200" w:line="276" w:lineRule="auto"/>
        <w:contextualSpacing/>
        <w:jc w:val="both"/>
        <w:rPr>
          <w:rFonts w:ascii="Times New Roman" w:eastAsia="Times New Roman" w:hAnsi="Times New Roman" w:cs="Times New Roman"/>
          <w:sz w:val="18"/>
          <w:szCs w:val="16"/>
        </w:rPr>
      </w:pPr>
      <w:r w:rsidRPr="00DE517B">
        <w:rPr>
          <w:rFonts w:ascii="Times New Roman" w:eastAsia="Times New Roman" w:hAnsi="Times New Roman" w:cs="Times New Roman"/>
          <w:b/>
          <w:sz w:val="18"/>
          <w:szCs w:val="16"/>
        </w:rPr>
        <w:t>The system of higher education</w:t>
      </w:r>
    </w:p>
    <w:p w14:paraId="7D4ED964" w14:textId="77777777" w:rsidR="00DE517B" w:rsidRPr="00DE517B" w:rsidRDefault="00DE517B" w:rsidP="00DE517B">
      <w:pPr>
        <w:spacing w:after="0"/>
        <w:rPr>
          <w:rFonts w:ascii="Times New Roman" w:eastAsia="Times New Roman" w:hAnsi="Times New Roman" w:cs="Arial"/>
          <w:sz w:val="18"/>
          <w:szCs w:val="16"/>
        </w:rPr>
      </w:pPr>
      <w:r w:rsidRPr="00DE517B">
        <w:rPr>
          <w:rFonts w:ascii="Times New Roman" w:eastAsia="Times New Roman" w:hAnsi="Times New Roman" w:cs="Arial"/>
          <w:sz w:val="18"/>
          <w:szCs w:val="16"/>
        </w:rPr>
        <w:t>The rules for the functioning of higher education are laid down in the Act of 20 July 2018 – Law on Higher Education</w:t>
      </w:r>
    </w:p>
    <w:p w14:paraId="54F6DFB1" w14:textId="77777777" w:rsidR="00DE517B" w:rsidRPr="00DE517B" w:rsidRDefault="00DE517B" w:rsidP="00DE517B">
      <w:pPr>
        <w:spacing w:after="0"/>
        <w:rPr>
          <w:rFonts w:ascii="Times New Roman" w:eastAsia="Times New Roman" w:hAnsi="Times New Roman" w:cs="Arial"/>
          <w:sz w:val="18"/>
          <w:szCs w:val="16"/>
        </w:rPr>
      </w:pPr>
      <w:r w:rsidRPr="00DE517B">
        <w:rPr>
          <w:rFonts w:ascii="Times New Roman" w:eastAsia="Times New Roman" w:hAnsi="Times New Roman" w:cs="Arial"/>
          <w:sz w:val="18"/>
          <w:szCs w:val="16"/>
        </w:rPr>
        <w:t>and Science (Journal of Laws, item 1668 as amended).</w:t>
      </w:r>
    </w:p>
    <w:p w14:paraId="1DF067A3" w14:textId="77777777" w:rsidR="00DE517B" w:rsidRPr="00DE517B" w:rsidRDefault="00DE517B" w:rsidP="00DE517B">
      <w:pPr>
        <w:spacing w:after="0"/>
        <w:rPr>
          <w:rFonts w:ascii="Times New Roman" w:eastAsia="Times New Roman" w:hAnsi="Times New Roman" w:cs="Arial"/>
          <w:sz w:val="18"/>
          <w:szCs w:val="16"/>
        </w:rPr>
      </w:pPr>
      <w:r w:rsidRPr="00DE517B">
        <w:rPr>
          <w:rFonts w:ascii="Times New Roman" w:eastAsia="Times New Roman" w:hAnsi="Times New Roman" w:cs="Arial"/>
          <w:sz w:val="18"/>
          <w:szCs w:val="16"/>
        </w:rPr>
        <w:t>Public institutions of higher education are set up by the state. They conduct higher education studies as first-cycle</w:t>
      </w:r>
    </w:p>
    <w:p w14:paraId="2AC4A5FE" w14:textId="77777777" w:rsidR="00DE517B" w:rsidRPr="00DE517B" w:rsidRDefault="00DE517B" w:rsidP="00DE517B">
      <w:pPr>
        <w:spacing w:after="0"/>
        <w:rPr>
          <w:rFonts w:ascii="Times New Roman" w:eastAsia="Times New Roman" w:hAnsi="Times New Roman" w:cs="Arial"/>
          <w:sz w:val="18"/>
          <w:szCs w:val="16"/>
        </w:rPr>
      </w:pPr>
      <w:r w:rsidRPr="00DE517B">
        <w:rPr>
          <w:rFonts w:ascii="Times New Roman" w:eastAsia="Times New Roman" w:hAnsi="Times New Roman" w:cs="Arial"/>
          <w:sz w:val="18"/>
          <w:szCs w:val="16"/>
        </w:rPr>
        <w:t>studies, second-cycle studies and long-cycle studies. Studies can be offered as full-time and part-time programmes.</w:t>
      </w:r>
    </w:p>
    <w:p w14:paraId="5520C994" w14:textId="77777777" w:rsidR="00DE517B" w:rsidRPr="00DE517B" w:rsidRDefault="00DE517B" w:rsidP="00DE517B">
      <w:pPr>
        <w:spacing w:after="0"/>
        <w:rPr>
          <w:rFonts w:ascii="Times New Roman" w:eastAsia="Times New Roman" w:hAnsi="Times New Roman" w:cs="Arial"/>
          <w:sz w:val="18"/>
          <w:szCs w:val="16"/>
        </w:rPr>
      </w:pPr>
      <w:r w:rsidRPr="00DE517B">
        <w:rPr>
          <w:rFonts w:ascii="Times New Roman" w:eastAsia="Times New Roman" w:hAnsi="Times New Roman" w:cs="Arial"/>
          <w:sz w:val="18"/>
          <w:szCs w:val="16"/>
        </w:rPr>
        <w:t>Full time first-cycle studies last at least 6 semesters, and, if the learning outcomes include engineering competences – at</w:t>
      </w:r>
    </w:p>
    <w:p w14:paraId="65E21778" w14:textId="77777777" w:rsidR="00DE517B" w:rsidRPr="00DE517B" w:rsidRDefault="00DE517B" w:rsidP="00DE517B">
      <w:pPr>
        <w:spacing w:after="0"/>
        <w:rPr>
          <w:rFonts w:ascii="Times New Roman" w:eastAsia="Times New Roman" w:hAnsi="Times New Roman" w:cs="Arial"/>
          <w:sz w:val="18"/>
          <w:szCs w:val="16"/>
        </w:rPr>
      </w:pPr>
      <w:r w:rsidRPr="00DE517B">
        <w:rPr>
          <w:rFonts w:ascii="Times New Roman" w:eastAsia="Times New Roman" w:hAnsi="Times New Roman" w:cs="Arial"/>
          <w:sz w:val="18"/>
          <w:szCs w:val="16"/>
        </w:rPr>
        <w:t>least 7 semesters. Full-time second-cycle studies last from 3 to 5 semesters. Long-cycle studies last from 9 to 12 semesters.</w:t>
      </w:r>
    </w:p>
    <w:p w14:paraId="2DAB353B" w14:textId="77777777" w:rsidR="00DE517B" w:rsidRPr="00DE517B" w:rsidRDefault="00DE517B" w:rsidP="00DE517B">
      <w:pPr>
        <w:spacing w:after="0"/>
        <w:rPr>
          <w:rFonts w:ascii="Times New Roman" w:eastAsia="Times New Roman" w:hAnsi="Times New Roman" w:cs="Arial"/>
          <w:sz w:val="18"/>
          <w:szCs w:val="16"/>
        </w:rPr>
      </w:pPr>
      <w:r w:rsidRPr="00DE517B">
        <w:rPr>
          <w:rFonts w:ascii="Times New Roman" w:eastAsia="Times New Roman" w:hAnsi="Times New Roman" w:cs="Arial"/>
          <w:sz w:val="18"/>
          <w:szCs w:val="16"/>
        </w:rPr>
        <w:t>Part-time studies may last longer than equivalent full-time studies.</w:t>
      </w:r>
    </w:p>
    <w:p w14:paraId="1C25DBB9" w14:textId="77777777" w:rsidR="00DE517B" w:rsidRPr="00DE517B" w:rsidRDefault="00DE517B" w:rsidP="00DE517B">
      <w:pPr>
        <w:spacing w:after="0"/>
        <w:rPr>
          <w:rFonts w:ascii="Times New Roman" w:eastAsia="Times New Roman" w:hAnsi="Times New Roman" w:cs="Arial"/>
          <w:sz w:val="18"/>
          <w:szCs w:val="16"/>
        </w:rPr>
      </w:pPr>
      <w:r w:rsidRPr="00DE517B">
        <w:rPr>
          <w:rFonts w:ascii="Times New Roman" w:eastAsia="Times New Roman" w:hAnsi="Times New Roman" w:cs="Arial"/>
          <w:sz w:val="18"/>
          <w:szCs w:val="16"/>
        </w:rPr>
        <w:t>The qualifications obtained as a result of graduation are assigned a level of the Polish Qualifications Framework,</w:t>
      </w:r>
    </w:p>
    <w:p w14:paraId="736B0007" w14:textId="77777777" w:rsidR="00DE517B" w:rsidRPr="00DE517B" w:rsidRDefault="00DE517B" w:rsidP="00DE517B">
      <w:pPr>
        <w:spacing w:after="0"/>
        <w:rPr>
          <w:rFonts w:ascii="Times New Roman" w:eastAsia="Times New Roman" w:hAnsi="Times New Roman" w:cs="Arial"/>
          <w:sz w:val="18"/>
          <w:szCs w:val="16"/>
        </w:rPr>
      </w:pPr>
      <w:r w:rsidRPr="00DE517B">
        <w:rPr>
          <w:rFonts w:ascii="Times New Roman" w:eastAsia="Times New Roman" w:hAnsi="Times New Roman" w:cs="Arial"/>
          <w:sz w:val="18"/>
          <w:szCs w:val="16"/>
        </w:rPr>
        <w:t>specified in the Act on Integrated Qualifications System of 22 December 2015 (Journal of Laws, 2018, item 2153, as</w:t>
      </w:r>
    </w:p>
    <w:p w14:paraId="6AECF2BE" w14:textId="77777777" w:rsidR="00DE517B" w:rsidRPr="00DE517B" w:rsidRDefault="00DE517B" w:rsidP="00DE517B">
      <w:pPr>
        <w:spacing w:after="0"/>
        <w:rPr>
          <w:rFonts w:ascii="Times New Roman" w:eastAsia="Times New Roman" w:hAnsi="Times New Roman" w:cs="Arial"/>
          <w:sz w:val="18"/>
          <w:szCs w:val="16"/>
        </w:rPr>
      </w:pPr>
      <w:r w:rsidRPr="00DE517B">
        <w:rPr>
          <w:rFonts w:ascii="Times New Roman" w:eastAsia="Times New Roman" w:hAnsi="Times New Roman" w:cs="Arial"/>
          <w:sz w:val="18"/>
          <w:szCs w:val="16"/>
        </w:rPr>
        <w:t>amended).</w:t>
      </w:r>
    </w:p>
    <w:p w14:paraId="1F2959F0" w14:textId="77777777" w:rsidR="00DE517B" w:rsidRPr="00DE517B" w:rsidRDefault="00DE517B" w:rsidP="00DE517B">
      <w:pPr>
        <w:spacing w:after="0"/>
        <w:rPr>
          <w:rFonts w:ascii="Times New Roman" w:eastAsia="Times New Roman" w:hAnsi="Times New Roman" w:cs="Arial"/>
          <w:sz w:val="18"/>
          <w:szCs w:val="16"/>
        </w:rPr>
      </w:pPr>
      <w:r w:rsidRPr="00DE517B">
        <w:rPr>
          <w:rFonts w:ascii="Times New Roman" w:eastAsia="Times New Roman" w:hAnsi="Times New Roman" w:cs="Arial"/>
          <w:sz w:val="18"/>
          <w:szCs w:val="16"/>
        </w:rPr>
        <w:t>The diploma of completion of first-cycle studies confirms the award of level 6 full qualification of the Polish</w:t>
      </w:r>
    </w:p>
    <w:p w14:paraId="106C09DB" w14:textId="77777777" w:rsidR="00DE517B" w:rsidRPr="00DE517B" w:rsidRDefault="00DE517B" w:rsidP="00DE517B">
      <w:pPr>
        <w:spacing w:after="0"/>
        <w:rPr>
          <w:rFonts w:ascii="Times New Roman" w:eastAsia="Times New Roman" w:hAnsi="Times New Roman" w:cs="Arial"/>
          <w:sz w:val="18"/>
          <w:szCs w:val="16"/>
        </w:rPr>
      </w:pPr>
      <w:r w:rsidRPr="00DE517B">
        <w:rPr>
          <w:rFonts w:ascii="Times New Roman" w:eastAsia="Times New Roman" w:hAnsi="Times New Roman" w:cs="Arial"/>
          <w:sz w:val="18"/>
          <w:szCs w:val="16"/>
        </w:rPr>
        <w:t>Qualifications Framework.</w:t>
      </w:r>
    </w:p>
    <w:p w14:paraId="1BC2DCD8" w14:textId="77777777" w:rsidR="00DE517B" w:rsidRPr="00DE517B" w:rsidRDefault="00DE517B" w:rsidP="00DE517B">
      <w:pPr>
        <w:spacing w:after="0"/>
        <w:rPr>
          <w:rFonts w:ascii="Times New Roman" w:eastAsia="Times New Roman" w:hAnsi="Times New Roman" w:cs="Arial"/>
          <w:sz w:val="18"/>
          <w:szCs w:val="16"/>
        </w:rPr>
      </w:pPr>
      <w:r w:rsidRPr="00DE517B">
        <w:rPr>
          <w:rFonts w:ascii="Times New Roman" w:eastAsia="Times New Roman" w:hAnsi="Times New Roman" w:cs="Arial"/>
          <w:sz w:val="18"/>
          <w:szCs w:val="16"/>
        </w:rPr>
        <w:t>The diploma of completion of second-cycle studies and long-cycle studies confirms the award of level 7 full</w:t>
      </w:r>
    </w:p>
    <w:p w14:paraId="1D9F0C7C" w14:textId="77777777" w:rsidR="00DE517B" w:rsidRPr="00DE517B" w:rsidRDefault="00DE517B" w:rsidP="00DE517B">
      <w:pPr>
        <w:spacing w:after="0"/>
        <w:rPr>
          <w:rFonts w:ascii="Times New Roman" w:eastAsia="Times New Roman" w:hAnsi="Times New Roman" w:cs="Times New Roman"/>
          <w:sz w:val="18"/>
          <w:szCs w:val="16"/>
        </w:rPr>
      </w:pPr>
      <w:r w:rsidRPr="00DE517B">
        <w:rPr>
          <w:rFonts w:ascii="Times New Roman" w:eastAsia="Times New Roman" w:hAnsi="Times New Roman" w:cs="Arial"/>
          <w:sz w:val="18"/>
          <w:szCs w:val="16"/>
        </w:rPr>
        <w:t>qualification of the Polish Qualifications Framework.</w:t>
      </w:r>
      <w:r w:rsidRPr="00DE517B">
        <w:rPr>
          <w:rFonts w:ascii="Times New Roman" w:eastAsia="Times New Roman" w:hAnsi="Times New Roman" w:cs="Times New Roman"/>
          <w:sz w:val="18"/>
          <w:szCs w:val="16"/>
        </w:rPr>
        <w:t>.</w:t>
      </w:r>
    </w:p>
    <w:p w14:paraId="79AEA57E" w14:textId="77777777" w:rsidR="00DE517B" w:rsidRPr="00DE517B" w:rsidRDefault="00DE517B" w:rsidP="00DE517B">
      <w:pPr>
        <w:spacing w:after="0"/>
        <w:rPr>
          <w:rFonts w:ascii="Times New Roman" w:eastAsia="Times New Roman" w:hAnsi="Times New Roman" w:cs="Times New Roman"/>
          <w:sz w:val="18"/>
          <w:szCs w:val="16"/>
        </w:rPr>
      </w:pPr>
    </w:p>
    <w:p w14:paraId="3C0FD8AC" w14:textId="77777777" w:rsidR="00DE517B" w:rsidRPr="00DE517B" w:rsidRDefault="00DE517B" w:rsidP="00DE517B">
      <w:pPr>
        <w:numPr>
          <w:ilvl w:val="1"/>
          <w:numId w:val="7"/>
        </w:numPr>
        <w:spacing w:after="0" w:line="276" w:lineRule="auto"/>
        <w:contextualSpacing/>
        <w:jc w:val="both"/>
        <w:rPr>
          <w:rFonts w:ascii="Times New Roman" w:eastAsia="Times New Roman" w:hAnsi="Times New Roman" w:cs="Times New Roman"/>
          <w:b/>
          <w:sz w:val="18"/>
          <w:szCs w:val="16"/>
        </w:rPr>
      </w:pPr>
      <w:r w:rsidRPr="00DE517B">
        <w:rPr>
          <w:rFonts w:ascii="TimesNewRomanPS-BoldMT" w:eastAsia="Times New Roman" w:hAnsi="TimesNewRomanPS-BoldMT" w:cs="TimesNewRomanPS-BoldMT"/>
          <w:b/>
          <w:bCs/>
          <w:sz w:val="20"/>
          <w:szCs w:val="20"/>
        </w:rPr>
        <w:t>Professional titles awarded to graduates of higher education studies</w:t>
      </w:r>
    </w:p>
    <w:p w14:paraId="46F808BD" w14:textId="77777777" w:rsidR="00DE517B" w:rsidRPr="00DE517B" w:rsidRDefault="00DE517B" w:rsidP="00DE517B">
      <w:pPr>
        <w:numPr>
          <w:ilvl w:val="0"/>
          <w:numId w:val="8"/>
        </w:numPr>
        <w:spacing w:after="0" w:line="276" w:lineRule="auto"/>
        <w:ind w:left="284" w:hanging="284"/>
        <w:contextualSpacing/>
        <w:jc w:val="both"/>
        <w:rPr>
          <w:rFonts w:ascii="Times New Roman" w:eastAsia="Times New Roman" w:hAnsi="Times New Roman" w:cs="Times New Roman"/>
          <w:sz w:val="18"/>
          <w:szCs w:val="16"/>
        </w:rPr>
      </w:pPr>
      <w:proofErr w:type="spellStart"/>
      <w:r w:rsidRPr="00DE517B">
        <w:rPr>
          <w:rFonts w:ascii="Times New Roman" w:eastAsia="Times New Roman" w:hAnsi="Times New Roman" w:cs="Times New Roman"/>
          <w:sz w:val="18"/>
          <w:szCs w:val="18"/>
        </w:rPr>
        <w:t>Licencjat</w:t>
      </w:r>
      <w:proofErr w:type="spellEnd"/>
      <w:r w:rsidRPr="00DE517B">
        <w:rPr>
          <w:rFonts w:ascii="Times New Roman" w:eastAsia="Times New Roman" w:hAnsi="Times New Roman" w:cs="Times New Roman"/>
          <w:sz w:val="18"/>
          <w:szCs w:val="18"/>
        </w:rPr>
        <w:t xml:space="preserve">, </w:t>
      </w:r>
      <w:proofErr w:type="spellStart"/>
      <w:r w:rsidRPr="00DE517B">
        <w:rPr>
          <w:rFonts w:ascii="Times New Roman" w:eastAsia="Times New Roman" w:hAnsi="Times New Roman" w:cs="Times New Roman"/>
          <w:sz w:val="18"/>
          <w:szCs w:val="18"/>
        </w:rPr>
        <w:t>inżynier</w:t>
      </w:r>
      <w:proofErr w:type="spellEnd"/>
      <w:r w:rsidRPr="00DE517B">
        <w:rPr>
          <w:rFonts w:ascii="Times New Roman" w:eastAsia="Times New Roman" w:hAnsi="Times New Roman" w:cs="Times New Roman"/>
          <w:sz w:val="18"/>
          <w:szCs w:val="18"/>
        </w:rPr>
        <w:t xml:space="preserve"> and their equivalents:</w:t>
      </w:r>
      <w:r w:rsidRPr="00DE517B">
        <w:rPr>
          <w:rFonts w:ascii="Times New Roman" w:eastAsia="Times New Roman" w:hAnsi="Times New Roman" w:cs="Times New Roman"/>
          <w:sz w:val="18"/>
          <w:szCs w:val="16"/>
        </w:rPr>
        <w:t xml:space="preserve"> </w:t>
      </w:r>
      <w:proofErr w:type="spellStart"/>
      <w:r w:rsidRPr="00DE517B">
        <w:rPr>
          <w:rFonts w:ascii="Times New Roman" w:eastAsia="Times New Roman" w:hAnsi="Times New Roman" w:cs="Times New Roman"/>
          <w:sz w:val="18"/>
          <w:szCs w:val="16"/>
        </w:rPr>
        <w:t>inżynier</w:t>
      </w:r>
      <w:proofErr w:type="spellEnd"/>
      <w:r w:rsidRPr="00DE517B">
        <w:rPr>
          <w:rFonts w:ascii="Times New Roman" w:eastAsia="Times New Roman" w:hAnsi="Times New Roman" w:cs="Times New Roman"/>
          <w:sz w:val="18"/>
          <w:szCs w:val="16"/>
        </w:rPr>
        <w:t xml:space="preserve"> </w:t>
      </w:r>
      <w:proofErr w:type="spellStart"/>
      <w:r w:rsidRPr="00DE517B">
        <w:rPr>
          <w:rFonts w:ascii="Times New Roman" w:eastAsia="Times New Roman" w:hAnsi="Times New Roman" w:cs="Times New Roman"/>
          <w:sz w:val="18"/>
          <w:szCs w:val="16"/>
        </w:rPr>
        <w:t>architekt</w:t>
      </w:r>
      <w:proofErr w:type="spellEnd"/>
      <w:r w:rsidRPr="00DE517B">
        <w:rPr>
          <w:rFonts w:ascii="Times New Roman" w:eastAsia="Times New Roman" w:hAnsi="Times New Roman" w:cs="Times New Roman"/>
          <w:sz w:val="18"/>
          <w:szCs w:val="16"/>
        </w:rPr>
        <w:t xml:space="preserve">, </w:t>
      </w:r>
      <w:proofErr w:type="spellStart"/>
      <w:r w:rsidRPr="00DE517B">
        <w:rPr>
          <w:rFonts w:ascii="Times New Roman" w:eastAsia="Times New Roman" w:hAnsi="Times New Roman" w:cs="Times New Roman"/>
          <w:sz w:val="18"/>
          <w:szCs w:val="16"/>
        </w:rPr>
        <w:t>inżynier</w:t>
      </w:r>
      <w:proofErr w:type="spellEnd"/>
      <w:r w:rsidRPr="00DE517B">
        <w:rPr>
          <w:rFonts w:ascii="Times New Roman" w:eastAsia="Times New Roman" w:hAnsi="Times New Roman" w:cs="Times New Roman"/>
          <w:sz w:val="18"/>
          <w:szCs w:val="16"/>
        </w:rPr>
        <w:t xml:space="preserve"> </w:t>
      </w:r>
      <w:proofErr w:type="spellStart"/>
      <w:r w:rsidRPr="00DE517B">
        <w:rPr>
          <w:rFonts w:ascii="Times New Roman" w:eastAsia="Times New Roman" w:hAnsi="Times New Roman" w:cs="Times New Roman"/>
          <w:sz w:val="18"/>
          <w:szCs w:val="16"/>
        </w:rPr>
        <w:t>pożarnictwa</w:t>
      </w:r>
      <w:proofErr w:type="spellEnd"/>
      <w:r w:rsidRPr="00DE517B">
        <w:rPr>
          <w:rFonts w:ascii="Times New Roman" w:eastAsia="Times New Roman" w:hAnsi="Times New Roman" w:cs="Times New Roman"/>
          <w:sz w:val="18"/>
          <w:szCs w:val="16"/>
        </w:rPr>
        <w:t xml:space="preserve">, </w:t>
      </w:r>
      <w:proofErr w:type="spellStart"/>
      <w:r w:rsidRPr="00DE517B">
        <w:rPr>
          <w:rFonts w:ascii="Times New Roman" w:eastAsia="Times New Roman" w:hAnsi="Times New Roman" w:cs="Times New Roman"/>
          <w:sz w:val="18"/>
          <w:szCs w:val="16"/>
        </w:rPr>
        <w:t>licencjat</w:t>
      </w:r>
      <w:proofErr w:type="spellEnd"/>
      <w:r w:rsidRPr="00DE517B">
        <w:rPr>
          <w:rFonts w:ascii="Times New Roman" w:eastAsia="Times New Roman" w:hAnsi="Times New Roman" w:cs="Times New Roman"/>
          <w:sz w:val="18"/>
          <w:szCs w:val="16"/>
        </w:rPr>
        <w:t xml:space="preserve"> </w:t>
      </w:r>
      <w:proofErr w:type="spellStart"/>
      <w:r w:rsidRPr="00DE517B">
        <w:rPr>
          <w:rFonts w:ascii="Times New Roman" w:eastAsia="Times New Roman" w:hAnsi="Times New Roman" w:cs="Times New Roman"/>
          <w:sz w:val="18"/>
          <w:szCs w:val="16"/>
        </w:rPr>
        <w:t>pielęgniarstwa</w:t>
      </w:r>
      <w:proofErr w:type="spellEnd"/>
      <w:r w:rsidRPr="00DE517B">
        <w:rPr>
          <w:rFonts w:ascii="Times New Roman" w:eastAsia="Times New Roman" w:hAnsi="Times New Roman" w:cs="Times New Roman"/>
          <w:sz w:val="18"/>
          <w:szCs w:val="16"/>
        </w:rPr>
        <w:t xml:space="preserve">, </w:t>
      </w:r>
      <w:proofErr w:type="spellStart"/>
      <w:r w:rsidRPr="00DE517B">
        <w:rPr>
          <w:rFonts w:ascii="Times New Roman" w:eastAsia="Times New Roman" w:hAnsi="Times New Roman" w:cs="Times New Roman"/>
          <w:sz w:val="18"/>
          <w:szCs w:val="16"/>
        </w:rPr>
        <w:t>licencjat</w:t>
      </w:r>
      <w:proofErr w:type="spellEnd"/>
      <w:r w:rsidRPr="00DE517B">
        <w:rPr>
          <w:rFonts w:ascii="Times New Roman" w:eastAsia="Times New Roman" w:hAnsi="Times New Roman" w:cs="Times New Roman"/>
          <w:sz w:val="18"/>
          <w:szCs w:val="16"/>
        </w:rPr>
        <w:t xml:space="preserve"> </w:t>
      </w:r>
      <w:proofErr w:type="spellStart"/>
      <w:r w:rsidRPr="00DE517B">
        <w:rPr>
          <w:rFonts w:ascii="Times New Roman" w:eastAsia="Times New Roman" w:hAnsi="Times New Roman" w:cs="Times New Roman"/>
          <w:sz w:val="18"/>
          <w:szCs w:val="16"/>
        </w:rPr>
        <w:t>położnictwa</w:t>
      </w:r>
      <w:proofErr w:type="spellEnd"/>
      <w:r w:rsidRPr="00DE517B">
        <w:rPr>
          <w:rFonts w:ascii="Times New Roman" w:eastAsia="Times New Roman" w:hAnsi="Times New Roman" w:cs="Times New Roman"/>
          <w:sz w:val="18"/>
          <w:szCs w:val="16"/>
        </w:rPr>
        <w:t xml:space="preserve">,– </w:t>
      </w:r>
      <w:r w:rsidRPr="00DE517B">
        <w:rPr>
          <w:rFonts w:ascii="Times New Roman" w:eastAsia="Times New Roman" w:hAnsi="Times New Roman" w:cs="Times New Roman"/>
          <w:sz w:val="18"/>
          <w:szCs w:val="20"/>
        </w:rPr>
        <w:t>awarded to graduates of first-cycle studies</w:t>
      </w:r>
      <w:r w:rsidRPr="00DE517B">
        <w:rPr>
          <w:rFonts w:ascii="Times New Roman" w:eastAsia="Times New Roman" w:hAnsi="Times New Roman" w:cs="Times New Roman"/>
          <w:sz w:val="18"/>
          <w:szCs w:val="16"/>
        </w:rPr>
        <w:t>,</w:t>
      </w:r>
    </w:p>
    <w:p w14:paraId="347414BA" w14:textId="77777777" w:rsidR="00DE517B" w:rsidRPr="00DE517B" w:rsidRDefault="00DE517B" w:rsidP="00DE517B">
      <w:pPr>
        <w:numPr>
          <w:ilvl w:val="0"/>
          <w:numId w:val="8"/>
        </w:numPr>
        <w:spacing w:after="0" w:line="276" w:lineRule="auto"/>
        <w:ind w:left="284" w:hanging="284"/>
        <w:contextualSpacing/>
        <w:jc w:val="both"/>
        <w:rPr>
          <w:rFonts w:ascii="Times New Roman" w:eastAsia="Times New Roman" w:hAnsi="Times New Roman" w:cs="Times New Roman"/>
          <w:sz w:val="16"/>
          <w:szCs w:val="16"/>
        </w:rPr>
      </w:pPr>
      <w:r w:rsidRPr="00DE517B">
        <w:rPr>
          <w:rFonts w:ascii="Times New Roman" w:eastAsia="Times New Roman" w:hAnsi="Times New Roman" w:cs="Times New Roman"/>
          <w:sz w:val="18"/>
          <w:szCs w:val="20"/>
        </w:rPr>
        <w:t xml:space="preserve">Magister, magister </w:t>
      </w:r>
      <w:proofErr w:type="spellStart"/>
      <w:r w:rsidRPr="00DE517B">
        <w:rPr>
          <w:rFonts w:ascii="Times New Roman" w:eastAsia="Times New Roman" w:hAnsi="Times New Roman" w:cs="Times New Roman"/>
          <w:sz w:val="18"/>
          <w:szCs w:val="20"/>
        </w:rPr>
        <w:t>inżynier</w:t>
      </w:r>
      <w:proofErr w:type="spellEnd"/>
      <w:r w:rsidRPr="00DE517B">
        <w:rPr>
          <w:rFonts w:ascii="Times New Roman" w:eastAsia="Times New Roman" w:hAnsi="Times New Roman" w:cs="Times New Roman"/>
          <w:sz w:val="18"/>
          <w:szCs w:val="20"/>
        </w:rPr>
        <w:t xml:space="preserve"> and their equivalents</w:t>
      </w:r>
      <w:r w:rsidRPr="00DE517B">
        <w:rPr>
          <w:rFonts w:ascii="Times New Roman" w:eastAsia="Times New Roman" w:hAnsi="Times New Roman" w:cs="Times New Roman"/>
          <w:sz w:val="16"/>
          <w:szCs w:val="16"/>
        </w:rPr>
        <w:t>:</w:t>
      </w:r>
    </w:p>
    <w:p w14:paraId="644BE3C8" w14:textId="77777777" w:rsidR="00DE517B" w:rsidRPr="00DE517B" w:rsidRDefault="00DE517B" w:rsidP="00DE517B">
      <w:pPr>
        <w:numPr>
          <w:ilvl w:val="0"/>
          <w:numId w:val="9"/>
        </w:numPr>
        <w:spacing w:after="120" w:line="276" w:lineRule="auto"/>
        <w:contextualSpacing/>
        <w:jc w:val="both"/>
        <w:rPr>
          <w:rFonts w:ascii="Times New Roman" w:eastAsia="Times New Roman" w:hAnsi="Times New Roman" w:cs="Times New Roman"/>
          <w:sz w:val="18"/>
          <w:szCs w:val="16"/>
          <w:lang w:val="pl-PL"/>
        </w:rPr>
      </w:pPr>
      <w:r w:rsidRPr="00DE517B">
        <w:rPr>
          <w:rFonts w:ascii="Times New Roman" w:eastAsia="Times New Roman" w:hAnsi="Times New Roman" w:cs="Times New Roman"/>
          <w:sz w:val="18"/>
          <w:szCs w:val="16"/>
          <w:lang w:val="pl-PL"/>
        </w:rPr>
        <w:t>Magister inżynier architekt, magister inżynier pożarnictwa, magister pielęgniarstwa, magister położnictwa –</w:t>
      </w:r>
    </w:p>
    <w:p w14:paraId="4E6E630C" w14:textId="77777777" w:rsidR="00DE517B" w:rsidRPr="00DE517B" w:rsidRDefault="00DE517B" w:rsidP="00DE517B">
      <w:pPr>
        <w:spacing w:after="120" w:line="276" w:lineRule="auto"/>
        <w:ind w:left="720"/>
        <w:contextualSpacing/>
        <w:jc w:val="both"/>
        <w:rPr>
          <w:rFonts w:ascii="Times New Roman" w:eastAsia="Times New Roman" w:hAnsi="Times New Roman" w:cs="Times New Roman"/>
          <w:sz w:val="18"/>
          <w:szCs w:val="16"/>
        </w:rPr>
      </w:pPr>
      <w:r w:rsidRPr="00DE517B">
        <w:rPr>
          <w:rFonts w:ascii="Times New Roman" w:eastAsia="Times New Roman" w:hAnsi="Times New Roman" w:cs="Times New Roman"/>
          <w:sz w:val="18"/>
          <w:szCs w:val="16"/>
        </w:rPr>
        <w:t>awarded to graduates of second-cycle studies;</w:t>
      </w:r>
    </w:p>
    <w:p w14:paraId="7BDA92B5" w14:textId="77777777" w:rsidR="00DE517B" w:rsidRPr="00DE517B" w:rsidRDefault="00DE517B" w:rsidP="00DE517B">
      <w:pPr>
        <w:numPr>
          <w:ilvl w:val="0"/>
          <w:numId w:val="9"/>
        </w:numPr>
        <w:spacing w:after="120" w:line="276" w:lineRule="auto"/>
        <w:contextualSpacing/>
        <w:jc w:val="both"/>
        <w:rPr>
          <w:rFonts w:ascii="Times New Roman" w:eastAsia="Times New Roman" w:hAnsi="Times New Roman" w:cs="Times New Roman"/>
          <w:sz w:val="18"/>
          <w:szCs w:val="16"/>
          <w:lang w:val="pl-PL"/>
        </w:rPr>
      </w:pPr>
      <w:r w:rsidRPr="00DE517B">
        <w:rPr>
          <w:rFonts w:ascii="Times New Roman" w:eastAsia="Times New Roman" w:hAnsi="Times New Roman" w:cs="Times New Roman"/>
          <w:sz w:val="18"/>
          <w:szCs w:val="16"/>
          <w:lang w:val="pl-PL"/>
        </w:rPr>
        <w:t>Lekarz, lekarz dentysta, lekarz weterynarii, magister farmacji, magister inżynier architectury – awarded to</w:t>
      </w:r>
    </w:p>
    <w:p w14:paraId="0B3B114F" w14:textId="77777777" w:rsidR="00DE517B" w:rsidRPr="00DE517B" w:rsidRDefault="00DE517B" w:rsidP="00DE517B">
      <w:pPr>
        <w:spacing w:after="120" w:line="276" w:lineRule="auto"/>
        <w:ind w:left="720"/>
        <w:contextualSpacing/>
        <w:jc w:val="both"/>
        <w:rPr>
          <w:rFonts w:ascii="Times New Roman" w:eastAsia="Times New Roman" w:hAnsi="Times New Roman" w:cs="Times New Roman"/>
          <w:sz w:val="18"/>
          <w:szCs w:val="16"/>
        </w:rPr>
      </w:pPr>
      <w:r w:rsidRPr="00DE517B">
        <w:rPr>
          <w:rFonts w:ascii="Times New Roman" w:eastAsia="Times New Roman" w:hAnsi="Times New Roman" w:cs="Times New Roman"/>
          <w:sz w:val="18"/>
          <w:szCs w:val="16"/>
        </w:rPr>
        <w:t>graduates of long second-cycle studies.</w:t>
      </w:r>
    </w:p>
    <w:p w14:paraId="7413B85F" w14:textId="77777777" w:rsidR="00DE517B" w:rsidRPr="00DE517B" w:rsidRDefault="00DE517B" w:rsidP="00DE517B">
      <w:pPr>
        <w:spacing w:after="120" w:line="276" w:lineRule="auto"/>
        <w:ind w:left="720"/>
        <w:contextualSpacing/>
        <w:jc w:val="both"/>
        <w:rPr>
          <w:rFonts w:ascii="Times New Roman" w:eastAsia="Times New Roman" w:hAnsi="Times New Roman" w:cs="Times New Roman"/>
          <w:sz w:val="18"/>
          <w:szCs w:val="16"/>
        </w:rPr>
      </w:pPr>
    </w:p>
    <w:p w14:paraId="339508F4" w14:textId="77777777" w:rsidR="00DE517B" w:rsidRPr="00DE517B" w:rsidRDefault="00DE517B" w:rsidP="00DE517B">
      <w:pPr>
        <w:numPr>
          <w:ilvl w:val="1"/>
          <w:numId w:val="7"/>
        </w:numPr>
        <w:spacing w:after="0" w:line="276" w:lineRule="auto"/>
        <w:contextualSpacing/>
        <w:jc w:val="both"/>
        <w:rPr>
          <w:rFonts w:ascii="Times New Roman" w:eastAsia="Times New Roman" w:hAnsi="Times New Roman" w:cs="Times New Roman"/>
          <w:b/>
          <w:sz w:val="18"/>
          <w:szCs w:val="16"/>
        </w:rPr>
      </w:pPr>
      <w:r w:rsidRPr="00DE517B">
        <w:rPr>
          <w:rFonts w:ascii="Times New Roman" w:eastAsia="Times New Roman" w:hAnsi="Times New Roman" w:cs="Times New Roman"/>
          <w:b/>
          <w:sz w:val="18"/>
          <w:szCs w:val="16"/>
        </w:rPr>
        <w:t>ECTS credits</w:t>
      </w:r>
    </w:p>
    <w:p w14:paraId="7785369A" w14:textId="77777777" w:rsidR="00DE517B" w:rsidRPr="00DE517B" w:rsidRDefault="00DE517B" w:rsidP="00DE517B">
      <w:pPr>
        <w:spacing w:after="0"/>
        <w:jc w:val="both"/>
        <w:rPr>
          <w:rFonts w:ascii="Times New Roman" w:eastAsia="Times New Roman" w:hAnsi="Times New Roman" w:cs="Arial"/>
          <w:sz w:val="18"/>
          <w:szCs w:val="16"/>
        </w:rPr>
      </w:pPr>
      <w:r w:rsidRPr="00DE517B">
        <w:rPr>
          <w:rFonts w:ascii="Times New Roman" w:eastAsia="Times New Roman" w:hAnsi="Times New Roman" w:cs="Arial"/>
          <w:sz w:val="18"/>
          <w:szCs w:val="16"/>
        </w:rPr>
        <w:t>In order to receive the diploma of completion of first-cycle studies the student is required to obtain at least 180 ECTS</w:t>
      </w:r>
    </w:p>
    <w:p w14:paraId="4C8CBA77" w14:textId="77777777" w:rsidR="00DE517B" w:rsidRPr="00DE517B" w:rsidRDefault="00DE517B" w:rsidP="00DE517B">
      <w:pPr>
        <w:spacing w:after="0"/>
        <w:jc w:val="both"/>
        <w:rPr>
          <w:rFonts w:ascii="Times New Roman" w:eastAsia="Times New Roman" w:hAnsi="Times New Roman" w:cs="Arial"/>
          <w:sz w:val="18"/>
          <w:szCs w:val="16"/>
        </w:rPr>
      </w:pPr>
      <w:r w:rsidRPr="00DE517B">
        <w:rPr>
          <w:rFonts w:ascii="Times New Roman" w:eastAsia="Times New Roman" w:hAnsi="Times New Roman" w:cs="Arial"/>
          <w:sz w:val="18"/>
          <w:szCs w:val="16"/>
        </w:rPr>
        <w:t>credits, for the diploma of completion of second-cycle studies – at least 90 ECTS credits, and for the diploma of</w:t>
      </w:r>
    </w:p>
    <w:p w14:paraId="4DDA3F45" w14:textId="77777777" w:rsidR="00DE517B" w:rsidRPr="00DE517B" w:rsidRDefault="00DE517B" w:rsidP="00DE517B">
      <w:pPr>
        <w:spacing w:after="0"/>
        <w:jc w:val="both"/>
        <w:rPr>
          <w:rFonts w:ascii="Times New Roman" w:eastAsia="Times New Roman" w:hAnsi="Times New Roman" w:cs="Arial"/>
          <w:sz w:val="18"/>
          <w:szCs w:val="16"/>
        </w:rPr>
      </w:pPr>
      <w:r w:rsidRPr="00DE517B">
        <w:rPr>
          <w:rFonts w:ascii="Times New Roman" w:eastAsia="Times New Roman" w:hAnsi="Times New Roman" w:cs="Arial"/>
          <w:sz w:val="18"/>
          <w:szCs w:val="16"/>
        </w:rPr>
        <w:t>completion of long-cycle studies – at least 300 ECTS credits, if they last 9-10 semesters, and at least 360 ECTS credits,</w:t>
      </w:r>
    </w:p>
    <w:p w14:paraId="48BA2451" w14:textId="77777777" w:rsidR="00DE517B" w:rsidRPr="00103E2F" w:rsidRDefault="00DE517B" w:rsidP="00DE517B">
      <w:pPr>
        <w:spacing w:after="0" w:line="276" w:lineRule="auto"/>
        <w:contextualSpacing/>
        <w:jc w:val="both"/>
        <w:rPr>
          <w:rFonts w:ascii="Times New Roman" w:eastAsia="Times New Roman" w:hAnsi="Times New Roman" w:cs="Times New Roman"/>
          <w:sz w:val="18"/>
          <w:szCs w:val="16"/>
          <w:lang w:val="pl-PL"/>
        </w:rPr>
      </w:pPr>
      <w:proofErr w:type="spellStart"/>
      <w:r w:rsidRPr="00103E2F">
        <w:rPr>
          <w:rFonts w:ascii="Times New Roman" w:eastAsia="Times New Roman" w:hAnsi="Times New Roman" w:cs="Times New Roman"/>
          <w:sz w:val="18"/>
          <w:szCs w:val="16"/>
          <w:lang w:val="pl-PL"/>
        </w:rPr>
        <w:t>if</w:t>
      </w:r>
      <w:proofErr w:type="spellEnd"/>
      <w:r w:rsidRPr="00103E2F">
        <w:rPr>
          <w:rFonts w:ascii="Times New Roman" w:eastAsia="Times New Roman" w:hAnsi="Times New Roman" w:cs="Times New Roman"/>
          <w:sz w:val="18"/>
          <w:szCs w:val="16"/>
          <w:lang w:val="pl-PL"/>
        </w:rPr>
        <w:t xml:space="preserve"> </w:t>
      </w:r>
      <w:proofErr w:type="spellStart"/>
      <w:r w:rsidRPr="00103E2F">
        <w:rPr>
          <w:rFonts w:ascii="Times New Roman" w:eastAsia="Times New Roman" w:hAnsi="Times New Roman" w:cs="Times New Roman"/>
          <w:sz w:val="18"/>
          <w:szCs w:val="16"/>
          <w:lang w:val="pl-PL"/>
        </w:rPr>
        <w:t>they</w:t>
      </w:r>
      <w:proofErr w:type="spellEnd"/>
      <w:r w:rsidRPr="00103E2F">
        <w:rPr>
          <w:rFonts w:ascii="Times New Roman" w:eastAsia="Times New Roman" w:hAnsi="Times New Roman" w:cs="Times New Roman"/>
          <w:sz w:val="18"/>
          <w:szCs w:val="16"/>
          <w:lang w:val="pl-PL"/>
        </w:rPr>
        <w:t xml:space="preserve"> </w:t>
      </w:r>
      <w:proofErr w:type="spellStart"/>
      <w:r w:rsidRPr="00103E2F">
        <w:rPr>
          <w:rFonts w:ascii="Times New Roman" w:eastAsia="Times New Roman" w:hAnsi="Times New Roman" w:cs="Times New Roman"/>
          <w:sz w:val="18"/>
          <w:szCs w:val="16"/>
          <w:lang w:val="pl-PL"/>
        </w:rPr>
        <w:t>last</w:t>
      </w:r>
      <w:proofErr w:type="spellEnd"/>
      <w:r w:rsidRPr="00103E2F">
        <w:rPr>
          <w:rFonts w:ascii="Times New Roman" w:eastAsia="Times New Roman" w:hAnsi="Times New Roman" w:cs="Times New Roman"/>
          <w:sz w:val="18"/>
          <w:szCs w:val="16"/>
          <w:lang w:val="pl-PL"/>
        </w:rPr>
        <w:t xml:space="preserve"> 11-12 </w:t>
      </w:r>
      <w:proofErr w:type="spellStart"/>
      <w:r w:rsidRPr="00103E2F">
        <w:rPr>
          <w:rFonts w:ascii="Times New Roman" w:eastAsia="Times New Roman" w:hAnsi="Times New Roman" w:cs="Times New Roman"/>
          <w:sz w:val="18"/>
          <w:szCs w:val="16"/>
          <w:lang w:val="pl-PL"/>
        </w:rPr>
        <w:t>semesters</w:t>
      </w:r>
      <w:proofErr w:type="spellEnd"/>
      <w:r w:rsidRPr="00103E2F">
        <w:rPr>
          <w:rFonts w:ascii="Times New Roman" w:eastAsia="Times New Roman" w:hAnsi="Times New Roman" w:cs="Times New Roman"/>
          <w:sz w:val="18"/>
          <w:szCs w:val="16"/>
          <w:lang w:val="pl-PL"/>
        </w:rPr>
        <w:t>.</w:t>
      </w:r>
    </w:p>
    <w:p w14:paraId="23F9D902" w14:textId="77777777" w:rsidR="005B405B" w:rsidRPr="00EE7457" w:rsidRDefault="005B405B" w:rsidP="005B405B">
      <w:pPr>
        <w:autoSpaceDE w:val="0"/>
        <w:autoSpaceDN w:val="0"/>
        <w:adjustRightInd w:val="0"/>
        <w:spacing w:after="0" w:line="240" w:lineRule="auto"/>
        <w:rPr>
          <w:rFonts w:ascii="TimesNewRomanPSMT" w:hAnsi="TimesNewRomanPSMT" w:cs="TimesNewRomanPSMT"/>
          <w:sz w:val="20"/>
          <w:szCs w:val="20"/>
          <w:lang w:val="pl-PL"/>
        </w:rPr>
      </w:pPr>
    </w:p>
    <w:p w14:paraId="67693513" w14:textId="77777777" w:rsidR="0070757F" w:rsidRPr="00EE7457" w:rsidRDefault="0070757F" w:rsidP="00DA517C">
      <w:pPr>
        <w:spacing w:after="200" w:line="276" w:lineRule="auto"/>
        <w:rPr>
          <w:rFonts w:ascii="Cambria" w:eastAsia="Times New Roman" w:hAnsi="Cambria" w:cs="Arial"/>
          <w:sz w:val="24"/>
          <w:lang w:val="pl-PL"/>
        </w:rPr>
      </w:pPr>
    </w:p>
    <w:p w14:paraId="20C114E0" w14:textId="77777777" w:rsidR="0070757F" w:rsidRPr="00EE7457" w:rsidRDefault="0070757F" w:rsidP="00DA517C">
      <w:pPr>
        <w:spacing w:after="200" w:line="276" w:lineRule="auto"/>
        <w:rPr>
          <w:rFonts w:ascii="Cambria" w:eastAsia="Times New Roman" w:hAnsi="Cambria" w:cs="Arial"/>
          <w:sz w:val="24"/>
          <w:lang w:val="pl-PL"/>
        </w:rPr>
      </w:pPr>
    </w:p>
    <w:p w14:paraId="2A4A8FF8" w14:textId="77777777" w:rsidR="0070757F" w:rsidRPr="00EE7457" w:rsidRDefault="0070757F" w:rsidP="00DA517C">
      <w:pPr>
        <w:spacing w:after="200" w:line="276" w:lineRule="auto"/>
        <w:rPr>
          <w:rFonts w:ascii="Cambria" w:eastAsia="Times New Roman" w:hAnsi="Cambria" w:cs="Arial"/>
          <w:sz w:val="24"/>
          <w:lang w:val="pl-PL"/>
        </w:rPr>
      </w:pPr>
    </w:p>
    <w:p w14:paraId="0981F896" w14:textId="77777777" w:rsidR="0070757F" w:rsidRPr="00EE7457" w:rsidRDefault="0070757F" w:rsidP="00DA517C">
      <w:pPr>
        <w:spacing w:after="200" w:line="276" w:lineRule="auto"/>
        <w:rPr>
          <w:rFonts w:ascii="Cambria" w:eastAsia="Times New Roman" w:hAnsi="Cambria" w:cs="Arial"/>
          <w:sz w:val="24"/>
          <w:lang w:val="pl-PL"/>
        </w:rPr>
      </w:pPr>
    </w:p>
    <w:p w14:paraId="5A2A3DA6" w14:textId="77777777" w:rsidR="0070757F" w:rsidRPr="00EE7457" w:rsidRDefault="0070757F" w:rsidP="00DA517C">
      <w:pPr>
        <w:spacing w:after="200" w:line="276" w:lineRule="auto"/>
        <w:rPr>
          <w:rFonts w:ascii="Cambria" w:eastAsia="Times New Roman" w:hAnsi="Cambria" w:cs="Arial"/>
          <w:sz w:val="24"/>
          <w:lang w:val="pl-PL"/>
        </w:rPr>
      </w:pPr>
    </w:p>
    <w:p w14:paraId="218BFB1F" w14:textId="77777777" w:rsidR="0070757F" w:rsidRPr="00EE7457" w:rsidRDefault="0070757F" w:rsidP="00DA517C">
      <w:pPr>
        <w:spacing w:after="200" w:line="276" w:lineRule="auto"/>
        <w:rPr>
          <w:rFonts w:ascii="Cambria" w:eastAsia="Times New Roman" w:hAnsi="Cambria" w:cs="Arial"/>
          <w:sz w:val="24"/>
          <w:lang w:val="pl-PL"/>
        </w:rPr>
      </w:pPr>
    </w:p>
    <w:p w14:paraId="122DAABB" w14:textId="77777777" w:rsidR="0070757F" w:rsidRPr="00EE7457" w:rsidRDefault="0070757F" w:rsidP="00DA517C">
      <w:pPr>
        <w:spacing w:after="200" w:line="276" w:lineRule="auto"/>
        <w:rPr>
          <w:rFonts w:ascii="Cambria" w:eastAsia="Times New Roman" w:hAnsi="Cambria" w:cs="Arial"/>
          <w:sz w:val="24"/>
          <w:lang w:val="pl-PL"/>
        </w:rPr>
      </w:pPr>
    </w:p>
    <w:p w14:paraId="7CFB92EF" w14:textId="77777777" w:rsidR="0070757F" w:rsidRPr="00EE7457" w:rsidRDefault="0070757F" w:rsidP="00DA517C">
      <w:pPr>
        <w:spacing w:after="200" w:line="276" w:lineRule="auto"/>
        <w:rPr>
          <w:rFonts w:ascii="Cambria" w:eastAsia="Times New Roman" w:hAnsi="Cambria" w:cs="Arial"/>
          <w:sz w:val="24"/>
          <w:lang w:val="pl-PL"/>
        </w:rPr>
      </w:pPr>
    </w:p>
    <w:p w14:paraId="29EC2389" w14:textId="77777777" w:rsidR="00165680" w:rsidRPr="00EE7457" w:rsidRDefault="00165680" w:rsidP="00DA517C">
      <w:pPr>
        <w:spacing w:after="200" w:line="276" w:lineRule="auto"/>
        <w:rPr>
          <w:rFonts w:ascii="Cambria" w:eastAsia="Times New Roman" w:hAnsi="Cambria" w:cs="Arial"/>
          <w:sz w:val="24"/>
          <w:lang w:val="pl-PL"/>
        </w:rPr>
      </w:pPr>
    </w:p>
    <w:p w14:paraId="5A40D435" w14:textId="77777777" w:rsidR="0070757F" w:rsidRPr="00EE7457" w:rsidRDefault="0070757F" w:rsidP="00DA517C">
      <w:pPr>
        <w:spacing w:after="200" w:line="276" w:lineRule="auto"/>
        <w:rPr>
          <w:rFonts w:ascii="Cambria" w:eastAsia="Times New Roman" w:hAnsi="Cambria" w:cs="Arial"/>
          <w:sz w:val="24"/>
          <w:lang w:val="pl-PL"/>
        </w:rPr>
      </w:pPr>
    </w:p>
    <w:p w14:paraId="3F8D1EFC" w14:textId="09E7BE03" w:rsidR="00002A83" w:rsidRPr="00002A83" w:rsidRDefault="00002A83" w:rsidP="00002A83">
      <w:pPr>
        <w:jc w:val="center"/>
        <w:rPr>
          <w:b/>
          <w:sz w:val="28"/>
          <w:lang w:val="pl-PL"/>
        </w:rPr>
      </w:pPr>
      <w:r w:rsidRPr="00002A83">
        <w:rPr>
          <w:b/>
          <w:sz w:val="28"/>
          <w:lang w:val="pl-PL"/>
        </w:rPr>
        <w:t>SUPLEMENT - TŁUMACZENIE NA JĘZYK ANGIELSKI</w:t>
      </w:r>
      <w:r w:rsidR="003443F5">
        <w:rPr>
          <w:b/>
          <w:sz w:val="28"/>
          <w:lang w:val="pl-PL"/>
        </w:rPr>
        <w:t xml:space="preserve"> - instrukcja</w:t>
      </w:r>
    </w:p>
    <w:p w14:paraId="2F3A2094" w14:textId="77777777" w:rsidR="00002A83" w:rsidRPr="00002A83" w:rsidRDefault="00002A83" w:rsidP="002B3949">
      <w:pPr>
        <w:rPr>
          <w:lang w:val="pl-PL"/>
        </w:rPr>
      </w:pPr>
    </w:p>
    <w:tbl>
      <w:tblPr>
        <w:tblStyle w:val="redniasiatka2"/>
        <w:tblW w:w="10774" w:type="dxa"/>
        <w:tblInd w:w="-601" w:type="dxa"/>
        <w:tblLook w:val="06A0" w:firstRow="1" w:lastRow="0" w:firstColumn="1" w:lastColumn="0" w:noHBand="1" w:noVBand="1"/>
      </w:tblPr>
      <w:tblGrid>
        <w:gridCol w:w="5387"/>
        <w:gridCol w:w="5387"/>
      </w:tblGrid>
      <w:tr w:rsidR="00002A83" w:rsidRPr="00002A83" w14:paraId="6EEA964E" w14:textId="77777777" w:rsidTr="007A6BF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87" w:type="dxa"/>
          </w:tcPr>
          <w:p w14:paraId="047061EC" w14:textId="28D877F9" w:rsidR="00002A83" w:rsidRPr="001A160C" w:rsidRDefault="00002A83" w:rsidP="00002A83">
            <w:pPr>
              <w:tabs>
                <w:tab w:val="center" w:pos="2195"/>
                <w:tab w:val="left" w:pos="3045"/>
              </w:tabs>
              <w:jc w:val="center"/>
              <w:rPr>
                <w:rFonts w:asciiTheme="minorHAnsi" w:hAnsiTheme="minorHAnsi"/>
              </w:rPr>
            </w:pPr>
            <w:r>
              <w:rPr>
                <w:rFonts w:asciiTheme="minorHAnsi" w:hAnsiTheme="minorHAnsi"/>
              </w:rPr>
              <w:t xml:space="preserve">J. </w:t>
            </w:r>
            <w:r w:rsidRPr="001A160C">
              <w:rPr>
                <w:rFonts w:asciiTheme="minorHAnsi" w:hAnsiTheme="minorHAnsi"/>
              </w:rPr>
              <w:t>POLSKI</w:t>
            </w:r>
          </w:p>
        </w:tc>
        <w:tc>
          <w:tcPr>
            <w:tcW w:w="5387" w:type="dxa"/>
          </w:tcPr>
          <w:p w14:paraId="666940DF" w14:textId="137F56EA" w:rsidR="00002A83" w:rsidRPr="001A160C" w:rsidRDefault="00002A83" w:rsidP="00CB65D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J. </w:t>
            </w:r>
            <w:r w:rsidRPr="001A160C">
              <w:rPr>
                <w:rFonts w:asciiTheme="minorHAnsi" w:hAnsiTheme="minorHAnsi"/>
              </w:rPr>
              <w:t>ANGIELSKI</w:t>
            </w:r>
          </w:p>
        </w:tc>
      </w:tr>
      <w:tr w:rsidR="00002A83" w:rsidRPr="00383F8A" w14:paraId="70B202F8" w14:textId="77777777" w:rsidTr="007A6BF2">
        <w:tc>
          <w:tcPr>
            <w:cnfStyle w:val="001000000000" w:firstRow="0" w:lastRow="0" w:firstColumn="1" w:lastColumn="0" w:oddVBand="0" w:evenVBand="0" w:oddHBand="0" w:evenHBand="0" w:firstRowFirstColumn="0" w:firstRowLastColumn="0" w:lastRowFirstColumn="0" w:lastRowLastColumn="0"/>
            <w:tcW w:w="5387" w:type="dxa"/>
          </w:tcPr>
          <w:p w14:paraId="389532BC" w14:textId="109912B1" w:rsidR="00002A83" w:rsidRPr="00286AF6" w:rsidRDefault="007A6BF2" w:rsidP="00CB65DA">
            <w:pPr>
              <w:jc w:val="both"/>
              <w:rPr>
                <w:rFonts w:asciiTheme="minorHAnsi" w:hAnsiTheme="minorHAnsi"/>
                <w:b w:val="0"/>
              </w:rPr>
            </w:pPr>
            <w:r w:rsidRPr="00286AF6">
              <w:rPr>
                <w:rFonts w:asciiTheme="minorHAnsi" w:hAnsiTheme="minorHAnsi"/>
                <w:b w:val="0"/>
              </w:rPr>
              <w:t>Uniwersytet Papieski Jana Pawła II w Krakowie</w:t>
            </w:r>
          </w:p>
        </w:tc>
        <w:tc>
          <w:tcPr>
            <w:tcW w:w="5387" w:type="dxa"/>
          </w:tcPr>
          <w:p w14:paraId="475D7B7A" w14:textId="0FA5C147" w:rsidR="00002A83" w:rsidRPr="00286AF6" w:rsidRDefault="007A6BF2" w:rsidP="007A6BF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86AF6">
              <w:rPr>
                <w:rFonts w:asciiTheme="minorHAnsi" w:hAnsiTheme="minorHAnsi"/>
              </w:rPr>
              <w:t>Uniwersytet Papieski Jana Pawła II w Krakowie</w:t>
            </w:r>
          </w:p>
          <w:p w14:paraId="4EC82EA3" w14:textId="5A13DEF6" w:rsidR="007A6BF2" w:rsidRPr="00286AF6" w:rsidRDefault="007A6BF2" w:rsidP="007A6BF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002A83" w:rsidRPr="00002A83" w14:paraId="5673BCD6" w14:textId="77777777" w:rsidTr="007A6BF2">
        <w:tc>
          <w:tcPr>
            <w:cnfStyle w:val="001000000000" w:firstRow="0" w:lastRow="0" w:firstColumn="1" w:lastColumn="0" w:oddVBand="0" w:evenVBand="0" w:oddHBand="0" w:evenHBand="0" w:firstRowFirstColumn="0" w:firstRowLastColumn="0" w:lastRowFirstColumn="0" w:lastRowLastColumn="0"/>
            <w:tcW w:w="5387" w:type="dxa"/>
          </w:tcPr>
          <w:p w14:paraId="7828E98A" w14:textId="77777777" w:rsidR="00002A83" w:rsidRPr="00286AF6" w:rsidRDefault="00002A83" w:rsidP="00CB65DA">
            <w:pPr>
              <w:jc w:val="both"/>
              <w:rPr>
                <w:rFonts w:asciiTheme="minorHAnsi" w:hAnsiTheme="minorHAnsi"/>
                <w:b w:val="0"/>
              </w:rPr>
            </w:pPr>
            <w:r w:rsidRPr="00286AF6">
              <w:rPr>
                <w:rFonts w:asciiTheme="minorHAnsi" w:hAnsiTheme="minorHAnsi"/>
                <w:b w:val="0"/>
              </w:rPr>
              <w:t>SUPLEMENT DO DYPLOMU</w:t>
            </w:r>
          </w:p>
        </w:tc>
        <w:tc>
          <w:tcPr>
            <w:tcW w:w="5387" w:type="dxa"/>
          </w:tcPr>
          <w:p w14:paraId="5494404D" w14:textId="5053FC30" w:rsidR="00002A83" w:rsidRPr="00286AF6" w:rsidRDefault="00270633" w:rsidP="00270633">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86AF6">
              <w:rPr>
                <w:rFonts w:asciiTheme="minorHAnsi" w:hAnsiTheme="minorHAnsi"/>
              </w:rPr>
              <w:t>DIPLOMA SUPPLEMENT (COPY)</w:t>
            </w:r>
          </w:p>
        </w:tc>
      </w:tr>
      <w:tr w:rsidR="00002A83" w:rsidRPr="00270633" w14:paraId="706A9262" w14:textId="77777777" w:rsidTr="007A6BF2">
        <w:tc>
          <w:tcPr>
            <w:cnfStyle w:val="001000000000" w:firstRow="0" w:lastRow="0" w:firstColumn="1" w:lastColumn="0" w:oddVBand="0" w:evenVBand="0" w:oddHBand="0" w:evenHBand="0" w:firstRowFirstColumn="0" w:firstRowLastColumn="0" w:lastRowFirstColumn="0" w:lastRowLastColumn="0"/>
            <w:tcW w:w="5387" w:type="dxa"/>
          </w:tcPr>
          <w:p w14:paraId="3120490A" w14:textId="5A5B6B94" w:rsidR="00002A83" w:rsidRPr="00286AF6" w:rsidRDefault="00270633" w:rsidP="00270633">
            <w:pPr>
              <w:jc w:val="both"/>
              <w:rPr>
                <w:rFonts w:asciiTheme="minorHAnsi" w:hAnsiTheme="minorHAnsi"/>
                <w:b w:val="0"/>
              </w:rPr>
            </w:pPr>
            <w:r w:rsidRPr="00286AF6">
              <w:rPr>
                <w:rFonts w:asciiTheme="minorHAnsi" w:hAnsiTheme="minorHAnsi"/>
                <w:b w:val="0"/>
              </w:rPr>
              <w:t>ważny z dyplomem nr …..</w:t>
            </w:r>
          </w:p>
        </w:tc>
        <w:tc>
          <w:tcPr>
            <w:tcW w:w="5387" w:type="dxa"/>
          </w:tcPr>
          <w:p w14:paraId="3E9EE2AB" w14:textId="420F2717" w:rsidR="00002A83" w:rsidRPr="00286AF6" w:rsidRDefault="00270633" w:rsidP="00270633">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Valid with the Diploma no. …..</w:t>
            </w:r>
          </w:p>
        </w:tc>
      </w:tr>
      <w:tr w:rsidR="00002A83" w:rsidRPr="00270633" w14:paraId="025C9B06" w14:textId="77777777" w:rsidTr="007A6BF2">
        <w:tc>
          <w:tcPr>
            <w:cnfStyle w:val="001000000000" w:firstRow="0" w:lastRow="0" w:firstColumn="1" w:lastColumn="0" w:oddVBand="0" w:evenVBand="0" w:oddHBand="0" w:evenHBand="0" w:firstRowFirstColumn="0" w:firstRowLastColumn="0" w:lastRowFirstColumn="0" w:lastRowLastColumn="0"/>
            <w:tcW w:w="5387" w:type="dxa"/>
          </w:tcPr>
          <w:p w14:paraId="437EB8C1" w14:textId="77777777" w:rsidR="00002A83" w:rsidRPr="00286AF6" w:rsidRDefault="00002A83" w:rsidP="00CB65DA">
            <w:pPr>
              <w:jc w:val="both"/>
              <w:rPr>
                <w:rFonts w:asciiTheme="minorHAnsi" w:hAnsiTheme="minorHAnsi"/>
                <w:b w:val="0"/>
              </w:rPr>
            </w:pPr>
            <w:r w:rsidRPr="00286AF6">
              <w:rPr>
                <w:rFonts w:asciiTheme="minorHAnsi" w:hAnsiTheme="minorHAnsi"/>
                <w:b w:val="0"/>
              </w:rPr>
              <w:t>1. INFORMACJE O ABSOLWENCIE</w:t>
            </w:r>
          </w:p>
        </w:tc>
        <w:tc>
          <w:tcPr>
            <w:tcW w:w="5387" w:type="dxa"/>
          </w:tcPr>
          <w:p w14:paraId="6F82A764" w14:textId="2808933C" w:rsidR="00002A83" w:rsidRPr="00286AF6" w:rsidRDefault="00F96B1E" w:rsidP="00F96B1E">
            <w:pPr>
              <w:pStyle w:val="Akapitzlist"/>
              <w:numPr>
                <w:ilvl w:val="0"/>
                <w:numId w:val="15"/>
              </w:numPr>
              <w:tabs>
                <w:tab w:val="right" w:leader="dot" w:pos="9072"/>
              </w:tabs>
              <w:spacing w:after="120" w:line="240" w:lineRule="auto"/>
              <w:ind w:left="176" w:hanging="21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rPr>
            </w:pPr>
            <w:r w:rsidRPr="00286AF6">
              <w:rPr>
                <w:rFonts w:asciiTheme="minorHAnsi" w:hAnsiTheme="minorHAnsi" w:cstheme="majorBidi"/>
              </w:rPr>
              <w:t>INFORMATION ABOUT THE GRADUATE</w:t>
            </w:r>
          </w:p>
        </w:tc>
      </w:tr>
      <w:tr w:rsidR="00002A83" w:rsidRPr="00270633" w14:paraId="132E8667" w14:textId="77777777" w:rsidTr="007A6BF2">
        <w:tc>
          <w:tcPr>
            <w:cnfStyle w:val="001000000000" w:firstRow="0" w:lastRow="0" w:firstColumn="1" w:lastColumn="0" w:oddVBand="0" w:evenVBand="0" w:oddHBand="0" w:evenHBand="0" w:firstRowFirstColumn="0" w:firstRowLastColumn="0" w:lastRowFirstColumn="0" w:lastRowLastColumn="0"/>
            <w:tcW w:w="5387" w:type="dxa"/>
          </w:tcPr>
          <w:p w14:paraId="35B3D3AD" w14:textId="77777777" w:rsidR="00002A83" w:rsidRPr="00286AF6" w:rsidRDefault="00002A83" w:rsidP="00CB65DA">
            <w:pPr>
              <w:jc w:val="both"/>
              <w:rPr>
                <w:rFonts w:asciiTheme="minorHAnsi" w:hAnsiTheme="minorHAnsi"/>
                <w:b w:val="0"/>
              </w:rPr>
            </w:pPr>
            <w:r w:rsidRPr="00286AF6">
              <w:rPr>
                <w:rFonts w:asciiTheme="minorHAnsi" w:hAnsiTheme="minorHAnsi"/>
                <w:b w:val="0"/>
              </w:rPr>
              <w:t>1.1. Nazwisko:</w:t>
            </w:r>
          </w:p>
        </w:tc>
        <w:tc>
          <w:tcPr>
            <w:tcW w:w="5387" w:type="dxa"/>
          </w:tcPr>
          <w:p w14:paraId="4ECC6AEB" w14:textId="33A8A66B" w:rsidR="00002A83" w:rsidRPr="00286AF6" w:rsidRDefault="00CC3006"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86AF6">
              <w:rPr>
                <w:rFonts w:asciiTheme="minorHAnsi" w:hAnsiTheme="minorHAnsi"/>
              </w:rPr>
              <w:t xml:space="preserve">1.1. </w:t>
            </w:r>
            <w:proofErr w:type="spellStart"/>
            <w:r w:rsidRPr="00286AF6">
              <w:rPr>
                <w:rFonts w:asciiTheme="minorHAnsi" w:eastAsia="Times New Roman" w:hAnsiTheme="minorHAnsi" w:cs="Times New Roman"/>
              </w:rPr>
              <w:t>Surname</w:t>
            </w:r>
            <w:proofErr w:type="spellEnd"/>
            <w:r w:rsidRPr="00286AF6">
              <w:rPr>
                <w:rFonts w:asciiTheme="minorHAnsi" w:eastAsia="Times New Roman" w:hAnsiTheme="minorHAnsi" w:cs="Times New Roman"/>
              </w:rPr>
              <w:t>:</w:t>
            </w:r>
          </w:p>
        </w:tc>
      </w:tr>
      <w:tr w:rsidR="00002A83" w:rsidRPr="00270633" w14:paraId="42A0B922" w14:textId="77777777" w:rsidTr="007A6BF2">
        <w:tc>
          <w:tcPr>
            <w:cnfStyle w:val="001000000000" w:firstRow="0" w:lastRow="0" w:firstColumn="1" w:lastColumn="0" w:oddVBand="0" w:evenVBand="0" w:oddHBand="0" w:evenHBand="0" w:firstRowFirstColumn="0" w:firstRowLastColumn="0" w:lastRowFirstColumn="0" w:lastRowLastColumn="0"/>
            <w:tcW w:w="5387" w:type="dxa"/>
          </w:tcPr>
          <w:p w14:paraId="7AE6C667" w14:textId="77777777" w:rsidR="00002A83" w:rsidRPr="00286AF6" w:rsidRDefault="00002A83" w:rsidP="00CB65DA">
            <w:pPr>
              <w:jc w:val="both"/>
              <w:rPr>
                <w:rFonts w:asciiTheme="minorHAnsi" w:hAnsiTheme="minorHAnsi"/>
                <w:b w:val="0"/>
              </w:rPr>
            </w:pPr>
            <w:r w:rsidRPr="00286AF6">
              <w:rPr>
                <w:rFonts w:asciiTheme="minorHAnsi" w:hAnsiTheme="minorHAnsi"/>
                <w:b w:val="0"/>
              </w:rPr>
              <w:t>1.2. Imiona:</w:t>
            </w:r>
          </w:p>
        </w:tc>
        <w:tc>
          <w:tcPr>
            <w:tcW w:w="5387" w:type="dxa"/>
          </w:tcPr>
          <w:p w14:paraId="025644F9" w14:textId="10E09A82" w:rsidR="00002A83" w:rsidRPr="00286AF6" w:rsidRDefault="00CC3006"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86AF6">
              <w:rPr>
                <w:rFonts w:asciiTheme="minorHAnsi" w:hAnsiTheme="minorHAnsi"/>
              </w:rPr>
              <w:t>1.2.</w:t>
            </w:r>
            <w:r w:rsidRPr="00286AF6">
              <w:rPr>
                <w:rFonts w:asciiTheme="minorHAnsi" w:eastAsia="Times New Roman" w:hAnsiTheme="minorHAnsi" w:cs="Times New Roman"/>
              </w:rPr>
              <w:t xml:space="preserve"> </w:t>
            </w:r>
            <w:proofErr w:type="spellStart"/>
            <w:r w:rsidRPr="00286AF6">
              <w:rPr>
                <w:rFonts w:asciiTheme="minorHAnsi" w:eastAsia="Times New Roman" w:hAnsiTheme="minorHAnsi" w:cs="Times New Roman"/>
              </w:rPr>
              <w:t>Names</w:t>
            </w:r>
            <w:proofErr w:type="spellEnd"/>
            <w:r w:rsidR="00B8590A" w:rsidRPr="00286AF6">
              <w:rPr>
                <w:rFonts w:asciiTheme="minorHAnsi" w:eastAsia="Times New Roman" w:hAnsiTheme="minorHAnsi" w:cs="Times New Roman"/>
              </w:rPr>
              <w:t>:</w:t>
            </w:r>
          </w:p>
        </w:tc>
      </w:tr>
      <w:tr w:rsidR="00002A83" w:rsidRPr="001A160C" w14:paraId="356A1428" w14:textId="77777777" w:rsidTr="007A6BF2">
        <w:tc>
          <w:tcPr>
            <w:cnfStyle w:val="001000000000" w:firstRow="0" w:lastRow="0" w:firstColumn="1" w:lastColumn="0" w:oddVBand="0" w:evenVBand="0" w:oddHBand="0" w:evenHBand="0" w:firstRowFirstColumn="0" w:firstRowLastColumn="0" w:lastRowFirstColumn="0" w:lastRowLastColumn="0"/>
            <w:tcW w:w="5387" w:type="dxa"/>
          </w:tcPr>
          <w:p w14:paraId="2AEB1B6E" w14:textId="77777777" w:rsidR="00002A83" w:rsidRPr="00286AF6" w:rsidRDefault="00002A83" w:rsidP="00CB65DA">
            <w:pPr>
              <w:jc w:val="both"/>
              <w:rPr>
                <w:rFonts w:asciiTheme="minorHAnsi" w:hAnsiTheme="minorHAnsi"/>
                <w:b w:val="0"/>
              </w:rPr>
            </w:pPr>
            <w:r w:rsidRPr="00286AF6">
              <w:rPr>
                <w:rFonts w:asciiTheme="minorHAnsi" w:hAnsiTheme="minorHAnsi"/>
                <w:b w:val="0"/>
              </w:rPr>
              <w:t>1.3. Data urodzenia (dzień, miesiąc, rok):</w:t>
            </w:r>
          </w:p>
          <w:p w14:paraId="18881FC8" w14:textId="77777777" w:rsidR="00002A83" w:rsidRPr="00286AF6" w:rsidRDefault="00002A83" w:rsidP="00CB65DA">
            <w:pPr>
              <w:jc w:val="both"/>
              <w:rPr>
                <w:rFonts w:asciiTheme="minorHAnsi" w:hAnsiTheme="minorHAnsi"/>
                <w:b w:val="0"/>
              </w:rPr>
            </w:pPr>
            <w:r w:rsidRPr="00286AF6">
              <w:rPr>
                <w:rFonts w:asciiTheme="minorHAnsi" w:hAnsiTheme="minorHAnsi"/>
                <w:b w:val="0"/>
              </w:rPr>
              <w:t>(format daty 17 listopada 1989 r.)</w:t>
            </w:r>
          </w:p>
        </w:tc>
        <w:tc>
          <w:tcPr>
            <w:tcW w:w="5387" w:type="dxa"/>
          </w:tcPr>
          <w:p w14:paraId="393806CF" w14:textId="0C3C96C3" w:rsidR="00002A83" w:rsidRPr="00286AF6" w:rsidRDefault="00CC3006"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 xml:space="preserve">1.3. </w:t>
            </w:r>
            <w:r w:rsidRPr="00286AF6">
              <w:rPr>
                <w:rFonts w:asciiTheme="minorHAnsi" w:eastAsia="Times New Roman" w:hAnsiTheme="minorHAnsi" w:cs="Times New Roman"/>
                <w:lang w:val="en-US"/>
              </w:rPr>
              <w:t>Date of birth (day, month, year):</w:t>
            </w:r>
          </w:p>
        </w:tc>
      </w:tr>
      <w:tr w:rsidR="00002A83" w:rsidRPr="001A160C" w14:paraId="2BFF100F" w14:textId="77777777" w:rsidTr="007A6BF2">
        <w:tc>
          <w:tcPr>
            <w:cnfStyle w:val="001000000000" w:firstRow="0" w:lastRow="0" w:firstColumn="1" w:lastColumn="0" w:oddVBand="0" w:evenVBand="0" w:oddHBand="0" w:evenHBand="0" w:firstRowFirstColumn="0" w:firstRowLastColumn="0" w:lastRowFirstColumn="0" w:lastRowLastColumn="0"/>
            <w:tcW w:w="5387" w:type="dxa"/>
          </w:tcPr>
          <w:p w14:paraId="41941E05" w14:textId="77777777" w:rsidR="00002A83" w:rsidRPr="00286AF6" w:rsidRDefault="00002A83" w:rsidP="00CB65DA">
            <w:pPr>
              <w:jc w:val="both"/>
              <w:rPr>
                <w:rFonts w:asciiTheme="minorHAnsi" w:hAnsiTheme="minorHAnsi"/>
                <w:b w:val="0"/>
              </w:rPr>
            </w:pPr>
            <w:r w:rsidRPr="00286AF6">
              <w:rPr>
                <w:rFonts w:asciiTheme="minorHAnsi" w:hAnsiTheme="minorHAnsi"/>
                <w:b w:val="0"/>
              </w:rPr>
              <w:t>1.4. Numer albumu:</w:t>
            </w:r>
          </w:p>
        </w:tc>
        <w:tc>
          <w:tcPr>
            <w:tcW w:w="5387" w:type="dxa"/>
          </w:tcPr>
          <w:p w14:paraId="6A507756" w14:textId="5CC9AAD2" w:rsidR="00002A83" w:rsidRPr="00286AF6" w:rsidRDefault="00CC3006"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86AF6">
              <w:rPr>
                <w:rFonts w:asciiTheme="minorHAnsi" w:hAnsiTheme="minorHAnsi"/>
              </w:rPr>
              <w:t>1.4.</w:t>
            </w:r>
            <w:r w:rsidRPr="00286AF6">
              <w:rPr>
                <w:rFonts w:asciiTheme="minorHAnsi" w:eastAsia="Times New Roman" w:hAnsiTheme="minorHAnsi" w:cs="Times New Roman"/>
              </w:rPr>
              <w:t xml:space="preserve"> Student </w:t>
            </w:r>
            <w:proofErr w:type="spellStart"/>
            <w:r w:rsidRPr="00286AF6">
              <w:rPr>
                <w:rFonts w:asciiTheme="minorHAnsi" w:eastAsia="Times New Roman" w:hAnsiTheme="minorHAnsi" w:cs="Times New Roman"/>
              </w:rPr>
              <w:t>identification</w:t>
            </w:r>
            <w:proofErr w:type="spellEnd"/>
            <w:r w:rsidRPr="00286AF6">
              <w:rPr>
                <w:rFonts w:asciiTheme="minorHAnsi" w:eastAsia="Times New Roman" w:hAnsiTheme="minorHAnsi" w:cs="Times New Roman"/>
              </w:rPr>
              <w:t xml:space="preserve"> </w:t>
            </w:r>
            <w:r w:rsidR="00B8590A" w:rsidRPr="00286AF6">
              <w:rPr>
                <w:rFonts w:asciiTheme="minorHAnsi" w:eastAsia="Times New Roman" w:hAnsiTheme="minorHAnsi" w:cs="Times New Roman"/>
              </w:rPr>
              <w:t>numer:</w:t>
            </w:r>
          </w:p>
        </w:tc>
      </w:tr>
      <w:tr w:rsidR="00002A83" w:rsidRPr="001A160C" w14:paraId="78ABBCF8" w14:textId="77777777" w:rsidTr="007A6BF2">
        <w:tc>
          <w:tcPr>
            <w:cnfStyle w:val="001000000000" w:firstRow="0" w:lastRow="0" w:firstColumn="1" w:lastColumn="0" w:oddVBand="0" w:evenVBand="0" w:oddHBand="0" w:evenHBand="0" w:firstRowFirstColumn="0" w:firstRowLastColumn="0" w:lastRowFirstColumn="0" w:lastRowLastColumn="0"/>
            <w:tcW w:w="5387" w:type="dxa"/>
          </w:tcPr>
          <w:p w14:paraId="7317E5EA" w14:textId="77777777" w:rsidR="00002A83" w:rsidRPr="00286AF6" w:rsidRDefault="00002A83" w:rsidP="00CB65DA">
            <w:pPr>
              <w:jc w:val="both"/>
              <w:rPr>
                <w:rFonts w:asciiTheme="minorHAnsi" w:hAnsiTheme="minorHAnsi"/>
                <w:b w:val="0"/>
              </w:rPr>
            </w:pPr>
            <w:r w:rsidRPr="00286AF6">
              <w:rPr>
                <w:rFonts w:asciiTheme="minorHAnsi" w:hAnsiTheme="minorHAnsi"/>
                <w:b w:val="0"/>
              </w:rPr>
              <w:t>2. INFORMACJE O DYPLOMIE</w:t>
            </w:r>
          </w:p>
        </w:tc>
        <w:tc>
          <w:tcPr>
            <w:tcW w:w="5387" w:type="dxa"/>
          </w:tcPr>
          <w:p w14:paraId="76DC335F" w14:textId="3658072B" w:rsidR="00002A83" w:rsidRPr="00286AF6" w:rsidRDefault="00CC3006"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86AF6">
              <w:rPr>
                <w:rFonts w:asciiTheme="minorHAnsi" w:hAnsiTheme="minorHAnsi"/>
              </w:rPr>
              <w:t>2.</w:t>
            </w:r>
            <w:r w:rsidRPr="00286AF6">
              <w:rPr>
                <w:rFonts w:asciiTheme="minorHAnsi" w:eastAsia="Times New Roman" w:hAnsiTheme="minorHAnsi" w:cs="Times New Roman"/>
                <w:b/>
              </w:rPr>
              <w:t xml:space="preserve"> </w:t>
            </w:r>
            <w:r w:rsidRPr="00286AF6">
              <w:rPr>
                <w:rFonts w:asciiTheme="minorHAnsi" w:eastAsia="Times New Roman" w:hAnsiTheme="minorHAnsi" w:cs="Times New Roman"/>
              </w:rPr>
              <w:t>INFORMATION ABOUT THE DIPLOMA</w:t>
            </w:r>
          </w:p>
        </w:tc>
      </w:tr>
      <w:tr w:rsidR="00002A83" w:rsidRPr="001A160C" w14:paraId="0BB91DC4" w14:textId="77777777" w:rsidTr="007A6BF2">
        <w:tc>
          <w:tcPr>
            <w:cnfStyle w:val="001000000000" w:firstRow="0" w:lastRow="0" w:firstColumn="1" w:lastColumn="0" w:oddVBand="0" w:evenVBand="0" w:oddHBand="0" w:evenHBand="0" w:firstRowFirstColumn="0" w:firstRowLastColumn="0" w:lastRowFirstColumn="0" w:lastRowLastColumn="0"/>
            <w:tcW w:w="5387" w:type="dxa"/>
          </w:tcPr>
          <w:p w14:paraId="235DAE93" w14:textId="5F462F94" w:rsidR="00002A83" w:rsidRPr="00286AF6" w:rsidRDefault="00002A83" w:rsidP="00CB65DA">
            <w:pPr>
              <w:jc w:val="both"/>
              <w:rPr>
                <w:rFonts w:asciiTheme="minorHAnsi" w:hAnsiTheme="minorHAnsi"/>
                <w:b w:val="0"/>
              </w:rPr>
            </w:pPr>
            <w:r w:rsidRPr="00286AF6">
              <w:rPr>
                <w:rFonts w:asciiTheme="minorHAnsi" w:hAnsiTheme="minorHAnsi"/>
                <w:b w:val="0"/>
              </w:rPr>
              <w:t>2.1. Tytuł zawodowy:</w:t>
            </w:r>
          </w:p>
          <w:p w14:paraId="5BFEF692" w14:textId="467D69F5" w:rsidR="00B8590A" w:rsidRPr="00286AF6" w:rsidRDefault="00B8590A" w:rsidP="00CB65DA">
            <w:pPr>
              <w:jc w:val="both"/>
              <w:rPr>
                <w:rFonts w:asciiTheme="minorHAnsi" w:hAnsiTheme="minorHAnsi"/>
                <w:b w:val="0"/>
              </w:rPr>
            </w:pPr>
            <w:r w:rsidRPr="00286AF6">
              <w:rPr>
                <w:rFonts w:asciiTheme="minorHAnsi" w:hAnsiTheme="minorHAnsi"/>
                <w:b w:val="0"/>
              </w:rPr>
              <w:t>magister</w:t>
            </w:r>
          </w:p>
          <w:p w14:paraId="6AA22AF5" w14:textId="77777777" w:rsidR="00B8590A" w:rsidRPr="00286AF6" w:rsidRDefault="00B8590A" w:rsidP="00CB65DA">
            <w:pPr>
              <w:jc w:val="both"/>
              <w:rPr>
                <w:rFonts w:asciiTheme="minorHAnsi" w:hAnsiTheme="minorHAnsi"/>
                <w:b w:val="0"/>
              </w:rPr>
            </w:pPr>
            <w:r w:rsidRPr="00286AF6">
              <w:rPr>
                <w:rFonts w:asciiTheme="minorHAnsi" w:hAnsiTheme="minorHAnsi"/>
                <w:b w:val="0"/>
              </w:rPr>
              <w:t>licencjat</w:t>
            </w:r>
          </w:p>
          <w:p w14:paraId="6F7D60DD" w14:textId="6A56DD1B" w:rsidR="004C05A4" w:rsidRPr="00286AF6" w:rsidRDefault="004C05A4" w:rsidP="00CB65DA">
            <w:pPr>
              <w:jc w:val="both"/>
              <w:rPr>
                <w:rFonts w:asciiTheme="minorHAnsi" w:hAnsiTheme="minorHAnsi"/>
                <w:b w:val="0"/>
              </w:rPr>
            </w:pPr>
            <w:r w:rsidRPr="00286AF6">
              <w:rPr>
                <w:rFonts w:asciiTheme="minorHAnsi" w:hAnsiTheme="minorHAnsi"/>
                <w:b w:val="0"/>
              </w:rPr>
              <w:t>*wybrać, które dotyczy</w:t>
            </w:r>
          </w:p>
        </w:tc>
        <w:tc>
          <w:tcPr>
            <w:tcW w:w="5387" w:type="dxa"/>
          </w:tcPr>
          <w:p w14:paraId="5456B505" w14:textId="77777777" w:rsidR="00002A83" w:rsidRPr="00286AF6" w:rsidRDefault="00CC3006" w:rsidP="00CB65D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286AF6">
              <w:rPr>
                <w:rFonts w:asciiTheme="minorHAnsi" w:hAnsiTheme="minorHAnsi"/>
              </w:rPr>
              <w:t>2.1.</w:t>
            </w:r>
            <w:r w:rsidRPr="00286AF6">
              <w:rPr>
                <w:rFonts w:asciiTheme="minorHAnsi" w:eastAsia="Times New Roman" w:hAnsiTheme="minorHAnsi" w:cs="Times New Roman"/>
              </w:rPr>
              <w:t xml:space="preserve"> Professional </w:t>
            </w:r>
            <w:proofErr w:type="spellStart"/>
            <w:r w:rsidRPr="00286AF6">
              <w:rPr>
                <w:rFonts w:asciiTheme="minorHAnsi" w:eastAsia="Times New Roman" w:hAnsiTheme="minorHAnsi" w:cs="Times New Roman"/>
              </w:rPr>
              <w:t>title</w:t>
            </w:r>
            <w:proofErr w:type="spellEnd"/>
            <w:r w:rsidR="00B8590A" w:rsidRPr="00286AF6">
              <w:rPr>
                <w:rFonts w:asciiTheme="minorHAnsi" w:eastAsia="Times New Roman" w:hAnsiTheme="minorHAnsi" w:cs="Times New Roman"/>
              </w:rPr>
              <w:t>:</w:t>
            </w:r>
          </w:p>
          <w:p w14:paraId="1D6B5291" w14:textId="05D67F5C" w:rsidR="00B8590A" w:rsidRPr="00286AF6" w:rsidRDefault="00B8590A" w:rsidP="00CB65D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286AF6">
              <w:rPr>
                <w:rFonts w:asciiTheme="minorHAnsi" w:eastAsia="Times New Roman" w:hAnsiTheme="minorHAnsi" w:cs="Times New Roman"/>
              </w:rPr>
              <w:t>magister</w:t>
            </w:r>
          </w:p>
          <w:p w14:paraId="37F9F858" w14:textId="09D65003" w:rsidR="00B8590A" w:rsidRPr="00286AF6" w:rsidRDefault="00B8590A"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86AF6">
              <w:rPr>
                <w:rFonts w:asciiTheme="minorHAnsi" w:eastAsia="Times New Roman" w:hAnsiTheme="minorHAnsi" w:cs="Times New Roman"/>
              </w:rPr>
              <w:t xml:space="preserve">licencjat </w:t>
            </w:r>
          </w:p>
        </w:tc>
      </w:tr>
      <w:tr w:rsidR="00002A83" w:rsidRPr="001A160C" w14:paraId="12B8B1B2" w14:textId="77777777" w:rsidTr="007A6BF2">
        <w:tc>
          <w:tcPr>
            <w:cnfStyle w:val="001000000000" w:firstRow="0" w:lastRow="0" w:firstColumn="1" w:lastColumn="0" w:oddVBand="0" w:evenVBand="0" w:oddHBand="0" w:evenHBand="0" w:firstRowFirstColumn="0" w:firstRowLastColumn="0" w:lastRowFirstColumn="0" w:lastRowLastColumn="0"/>
            <w:tcW w:w="5387" w:type="dxa"/>
          </w:tcPr>
          <w:p w14:paraId="6A8FD0E7" w14:textId="54AB29BB" w:rsidR="00B8590A" w:rsidRPr="00286AF6" w:rsidRDefault="00002A83" w:rsidP="00CB65DA">
            <w:pPr>
              <w:jc w:val="both"/>
              <w:rPr>
                <w:rFonts w:asciiTheme="minorHAnsi" w:hAnsiTheme="minorHAnsi"/>
                <w:b w:val="0"/>
              </w:rPr>
            </w:pPr>
            <w:r w:rsidRPr="00286AF6">
              <w:rPr>
                <w:rFonts w:asciiTheme="minorHAnsi" w:hAnsiTheme="minorHAnsi"/>
                <w:b w:val="0"/>
              </w:rPr>
              <w:t>2.2. Kierunek i profil studiów:</w:t>
            </w:r>
          </w:p>
          <w:p w14:paraId="364D75C0" w14:textId="1CF9ECF7" w:rsidR="00B8590A" w:rsidRPr="00286AF6" w:rsidRDefault="0083116B" w:rsidP="00CB65DA">
            <w:pPr>
              <w:jc w:val="both"/>
              <w:rPr>
                <w:rFonts w:asciiTheme="minorHAnsi" w:hAnsiTheme="minorHAnsi"/>
                <w:b w:val="0"/>
              </w:rPr>
            </w:pPr>
            <w:r w:rsidRPr="00286AF6">
              <w:rPr>
                <w:rFonts w:asciiTheme="minorHAnsi" w:hAnsiTheme="minorHAnsi"/>
                <w:b w:val="0"/>
              </w:rPr>
              <w:t>p</w:t>
            </w:r>
            <w:r w:rsidR="00B8590A" w:rsidRPr="00286AF6">
              <w:rPr>
                <w:rFonts w:asciiTheme="minorHAnsi" w:hAnsiTheme="minorHAnsi"/>
                <w:b w:val="0"/>
              </w:rPr>
              <w:t xml:space="preserve">rofil </w:t>
            </w:r>
            <w:proofErr w:type="spellStart"/>
            <w:r w:rsidR="00B8590A" w:rsidRPr="00286AF6">
              <w:rPr>
                <w:rFonts w:asciiTheme="minorHAnsi" w:hAnsiTheme="minorHAnsi"/>
                <w:b w:val="0"/>
              </w:rPr>
              <w:t>ogólnoakademicki</w:t>
            </w:r>
            <w:proofErr w:type="spellEnd"/>
          </w:p>
          <w:p w14:paraId="6A4E8033" w14:textId="77777777" w:rsidR="00B8590A" w:rsidRPr="00286AF6" w:rsidRDefault="0083116B" w:rsidP="00CB65DA">
            <w:pPr>
              <w:jc w:val="both"/>
              <w:rPr>
                <w:rFonts w:asciiTheme="minorHAnsi" w:hAnsiTheme="minorHAnsi"/>
                <w:b w:val="0"/>
              </w:rPr>
            </w:pPr>
            <w:r w:rsidRPr="00286AF6">
              <w:rPr>
                <w:rFonts w:asciiTheme="minorHAnsi" w:hAnsiTheme="minorHAnsi"/>
                <w:b w:val="0"/>
              </w:rPr>
              <w:t>p</w:t>
            </w:r>
            <w:r w:rsidR="00B8590A" w:rsidRPr="00286AF6">
              <w:rPr>
                <w:rFonts w:asciiTheme="minorHAnsi" w:hAnsiTheme="minorHAnsi"/>
                <w:b w:val="0"/>
              </w:rPr>
              <w:t>rofil p</w:t>
            </w:r>
            <w:r w:rsidRPr="00286AF6">
              <w:rPr>
                <w:rFonts w:asciiTheme="minorHAnsi" w:hAnsiTheme="minorHAnsi"/>
                <w:b w:val="0"/>
              </w:rPr>
              <w:t>r</w:t>
            </w:r>
            <w:r w:rsidR="00B8590A" w:rsidRPr="00286AF6">
              <w:rPr>
                <w:rFonts w:asciiTheme="minorHAnsi" w:hAnsiTheme="minorHAnsi"/>
                <w:b w:val="0"/>
              </w:rPr>
              <w:t>aktyczny</w:t>
            </w:r>
          </w:p>
          <w:p w14:paraId="57B79ADB" w14:textId="60990D5A" w:rsidR="004C05A4" w:rsidRPr="00286AF6" w:rsidRDefault="004C05A4" w:rsidP="00CB65DA">
            <w:pPr>
              <w:jc w:val="both"/>
              <w:rPr>
                <w:rFonts w:asciiTheme="minorHAnsi" w:hAnsiTheme="minorHAnsi"/>
                <w:b w:val="0"/>
              </w:rPr>
            </w:pPr>
            <w:r w:rsidRPr="00286AF6">
              <w:rPr>
                <w:rFonts w:asciiTheme="minorHAnsi" w:hAnsiTheme="minorHAnsi"/>
                <w:b w:val="0"/>
              </w:rPr>
              <w:t>*wybrać, które dotyczy</w:t>
            </w:r>
          </w:p>
        </w:tc>
        <w:tc>
          <w:tcPr>
            <w:tcW w:w="5387" w:type="dxa"/>
          </w:tcPr>
          <w:p w14:paraId="668B9BC6" w14:textId="77777777" w:rsidR="00002A83" w:rsidRPr="00286AF6" w:rsidRDefault="00CC3006" w:rsidP="00CB65D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lang w:val="en-US"/>
              </w:rPr>
            </w:pPr>
            <w:r w:rsidRPr="00286AF6">
              <w:rPr>
                <w:rFonts w:asciiTheme="minorHAnsi" w:hAnsiTheme="minorHAnsi"/>
                <w:lang w:val="en-US"/>
              </w:rPr>
              <w:t>2.2.</w:t>
            </w:r>
            <w:r w:rsidRPr="00286AF6">
              <w:rPr>
                <w:rFonts w:asciiTheme="minorHAnsi" w:eastAsia="Times New Roman" w:hAnsiTheme="minorHAnsi" w:cs="Times New Roman"/>
                <w:lang w:val="en-US"/>
              </w:rPr>
              <w:t xml:space="preserve"> Field and profile of study</w:t>
            </w:r>
            <w:r w:rsidR="00B8590A" w:rsidRPr="00286AF6">
              <w:rPr>
                <w:rFonts w:asciiTheme="minorHAnsi" w:eastAsia="Times New Roman" w:hAnsiTheme="minorHAnsi" w:cs="Times New Roman"/>
                <w:lang w:val="en-US"/>
              </w:rPr>
              <w:t>:</w:t>
            </w:r>
          </w:p>
          <w:p w14:paraId="69054329" w14:textId="36204BC5" w:rsidR="0083116B" w:rsidRPr="00286AF6" w:rsidRDefault="0083116B" w:rsidP="00CB65D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lang w:val="en-US"/>
              </w:rPr>
            </w:pPr>
            <w:r w:rsidRPr="00286AF6">
              <w:rPr>
                <w:rFonts w:asciiTheme="minorHAnsi" w:eastAsia="Times New Roman" w:hAnsiTheme="minorHAnsi" w:cs="Times New Roman"/>
                <w:lang w:val="en-US"/>
              </w:rPr>
              <w:t>general academic profile</w:t>
            </w:r>
          </w:p>
          <w:p w14:paraId="6ACF031C" w14:textId="0BEE65BA" w:rsidR="0083116B" w:rsidRPr="00286AF6" w:rsidRDefault="0083116B" w:rsidP="00CB65D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lang w:val="en-US"/>
              </w:rPr>
            </w:pPr>
            <w:r w:rsidRPr="00286AF6">
              <w:rPr>
                <w:rFonts w:asciiTheme="minorHAnsi" w:eastAsia="Times New Roman" w:hAnsiTheme="minorHAnsi" w:cs="Times New Roman"/>
                <w:lang w:val="en-US"/>
              </w:rPr>
              <w:t>practical profile</w:t>
            </w:r>
          </w:p>
          <w:p w14:paraId="39BC954E" w14:textId="7BB4FAC5" w:rsidR="0083116B" w:rsidRPr="00286AF6" w:rsidRDefault="0083116B"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p>
        </w:tc>
      </w:tr>
      <w:tr w:rsidR="00002A83" w:rsidRPr="00D600FA" w14:paraId="2AC05A9E" w14:textId="77777777" w:rsidTr="007A6BF2">
        <w:tc>
          <w:tcPr>
            <w:cnfStyle w:val="001000000000" w:firstRow="0" w:lastRow="0" w:firstColumn="1" w:lastColumn="0" w:oddVBand="0" w:evenVBand="0" w:oddHBand="0" w:evenHBand="0" w:firstRowFirstColumn="0" w:firstRowLastColumn="0" w:lastRowFirstColumn="0" w:lastRowLastColumn="0"/>
            <w:tcW w:w="5387" w:type="dxa"/>
          </w:tcPr>
          <w:p w14:paraId="3795059B" w14:textId="22B74003" w:rsidR="00002A83" w:rsidRPr="00286AF6" w:rsidRDefault="00002A83" w:rsidP="00CB65DA">
            <w:pPr>
              <w:jc w:val="both"/>
              <w:rPr>
                <w:rFonts w:asciiTheme="minorHAnsi" w:hAnsiTheme="minorHAnsi"/>
                <w:b w:val="0"/>
              </w:rPr>
            </w:pPr>
            <w:r w:rsidRPr="00286AF6">
              <w:rPr>
                <w:rFonts w:asciiTheme="minorHAnsi" w:hAnsiTheme="minorHAnsi"/>
                <w:b w:val="0"/>
              </w:rPr>
              <w:t>2.3. Nazwa i status uczelni wydającej dyplom:</w:t>
            </w:r>
          </w:p>
          <w:p w14:paraId="2080E9A2" w14:textId="0C8FC086" w:rsidR="00C7514A" w:rsidRPr="00286AF6" w:rsidRDefault="00C7514A" w:rsidP="00CB65DA">
            <w:pPr>
              <w:jc w:val="both"/>
              <w:rPr>
                <w:rFonts w:asciiTheme="minorHAnsi" w:hAnsiTheme="minorHAnsi"/>
                <w:b w:val="0"/>
              </w:rPr>
            </w:pPr>
            <w:r w:rsidRPr="00286AF6">
              <w:rPr>
                <w:rFonts w:asciiTheme="minorHAnsi" w:hAnsiTheme="minorHAnsi"/>
                <w:b w:val="0"/>
              </w:rPr>
              <w:t>Uniwersytet Papieski Jana Pawła II w Krakowie</w:t>
            </w:r>
          </w:p>
          <w:p w14:paraId="5285C3C4" w14:textId="2FF9C5A6" w:rsidR="00C7514A" w:rsidRPr="00286AF6" w:rsidRDefault="00C7514A" w:rsidP="00CB65DA">
            <w:pPr>
              <w:jc w:val="both"/>
              <w:rPr>
                <w:rFonts w:asciiTheme="minorHAnsi" w:hAnsiTheme="minorHAnsi"/>
                <w:b w:val="0"/>
              </w:rPr>
            </w:pPr>
            <w:r w:rsidRPr="00286AF6">
              <w:rPr>
                <w:rFonts w:asciiTheme="minorHAnsi" w:hAnsiTheme="minorHAnsi"/>
                <w:b w:val="0"/>
              </w:rPr>
              <w:t xml:space="preserve">Uniwersytet Papieski Jana Pawła II w Krakowie jest kościelną uczelnią wyższą funkcjonującą na zasadach wyższych szkół publicznych. Kontynuuje tradycję Papieskiej Akademii Teologicznej w Krakowie utworzonej przez papieża Jana Pawia II, na mocy motu </w:t>
            </w:r>
            <w:proofErr w:type="spellStart"/>
            <w:r w:rsidRPr="00286AF6">
              <w:rPr>
                <w:rFonts w:asciiTheme="minorHAnsi" w:hAnsiTheme="minorHAnsi"/>
                <w:b w:val="0"/>
              </w:rPr>
              <w:t>proprio</w:t>
            </w:r>
            <w:proofErr w:type="spellEnd"/>
            <w:r w:rsidRPr="00286AF6">
              <w:rPr>
                <w:rFonts w:asciiTheme="minorHAnsi" w:hAnsiTheme="minorHAnsi"/>
                <w:b w:val="0"/>
              </w:rPr>
              <w:t xml:space="preserve"> Beata </w:t>
            </w:r>
            <w:proofErr w:type="spellStart"/>
            <w:r w:rsidRPr="00286AF6">
              <w:rPr>
                <w:rFonts w:asciiTheme="minorHAnsi" w:hAnsiTheme="minorHAnsi"/>
                <w:b w:val="0"/>
              </w:rPr>
              <w:t>Hedvigis</w:t>
            </w:r>
            <w:proofErr w:type="spellEnd"/>
            <w:r w:rsidRPr="00286AF6">
              <w:rPr>
                <w:rFonts w:asciiTheme="minorHAnsi" w:hAnsiTheme="minorHAnsi"/>
                <w:b w:val="0"/>
              </w:rPr>
              <w:t xml:space="preserve">, dnia 8 grudnia 1981 r. W dniu 19 czerwca 2009 r., papież Benedykt XVI podniósł Akademię do rangi Uniwersytetu. Uniwersytet działa na podstawie Konstytucji Apostolskiej </w:t>
            </w:r>
            <w:proofErr w:type="spellStart"/>
            <w:r w:rsidRPr="00286AF6">
              <w:rPr>
                <w:rFonts w:asciiTheme="minorHAnsi" w:hAnsiTheme="minorHAnsi"/>
                <w:b w:val="0"/>
              </w:rPr>
              <w:t>Sapientia</w:t>
            </w:r>
            <w:proofErr w:type="spellEnd"/>
            <w:r w:rsidRPr="00286AF6">
              <w:rPr>
                <w:rFonts w:asciiTheme="minorHAnsi" w:hAnsiTheme="minorHAnsi"/>
                <w:b w:val="0"/>
              </w:rPr>
              <w:t xml:space="preserve"> Christiana, zastąpionej Konstytucją Apostolską </w:t>
            </w:r>
            <w:proofErr w:type="spellStart"/>
            <w:r w:rsidRPr="00286AF6">
              <w:rPr>
                <w:rFonts w:asciiTheme="minorHAnsi" w:hAnsiTheme="minorHAnsi"/>
                <w:b w:val="0"/>
              </w:rPr>
              <w:t>Veritatis</w:t>
            </w:r>
            <w:proofErr w:type="spellEnd"/>
            <w:r w:rsidRPr="00286AF6">
              <w:rPr>
                <w:rFonts w:asciiTheme="minorHAnsi" w:hAnsiTheme="minorHAnsi"/>
                <w:b w:val="0"/>
              </w:rPr>
              <w:t xml:space="preserve"> </w:t>
            </w:r>
            <w:proofErr w:type="spellStart"/>
            <w:r w:rsidRPr="00286AF6">
              <w:rPr>
                <w:rFonts w:asciiTheme="minorHAnsi" w:hAnsiTheme="minorHAnsi"/>
                <w:b w:val="0"/>
              </w:rPr>
              <w:t>Gaudium</w:t>
            </w:r>
            <w:proofErr w:type="spellEnd"/>
            <w:r w:rsidRPr="00286AF6">
              <w:rPr>
                <w:rFonts w:asciiTheme="minorHAnsi" w:hAnsiTheme="minorHAnsi"/>
                <w:b w:val="0"/>
              </w:rPr>
              <w:t xml:space="preserve"> z dnia 27 grudnia 2017 r., oraz ustawy sejmowej z dnia 17 maja 1989 r. (Dz. U. z 1989 r. Nr 29, poz. 154), zmienionej ustawą sejmową z dn. 2 grudnia 2009 r. (Dz. U. z 2009 r. Nr 219, poz. 1710) oraz „Umowy między rządem Rzeczypospolitej Polskiej a Konferencją Episkopatu Polski w sprawie statusu prawnego szkól wyższych zakładanych i prowadzonych przez Kościół katolicki, w tym uniwersytetów, odrębnych wydziałów, wyższych seminariów duchownych, oraz w sprawie trybu i zakresu uznawania przez Państwo stopni i tytułów nadawanych przez te szkoły wyższe” z dnia 1 lipca 1999 r. (Dz. U. z 1999 r. nr 63, poz. 727). Uniwersytet Papieski Jana Pawia II stosuje się do aktualnych wymogów ustawodawstwa państwowego o szkolnictwie wyższym. Uczelnia kształci w duchu „Wielkiej Karty Uniwersytetów Europejskich” i jest sygnatariuszem „Porozumienia Uniwersytetów Polskich na Rzecz Jakości Kształcenia”.</w:t>
            </w:r>
          </w:p>
        </w:tc>
        <w:tc>
          <w:tcPr>
            <w:tcW w:w="5387" w:type="dxa"/>
          </w:tcPr>
          <w:p w14:paraId="70B428B1" w14:textId="77777777" w:rsidR="00002A83" w:rsidRPr="00286AF6" w:rsidRDefault="00002A83"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2.3. Name and status of awarding institution:</w:t>
            </w:r>
          </w:p>
          <w:p w14:paraId="01D991E6" w14:textId="12BEE765" w:rsidR="00C7514A" w:rsidRPr="00286AF6" w:rsidRDefault="00C7514A"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86AF6">
              <w:rPr>
                <w:rFonts w:asciiTheme="minorHAnsi" w:hAnsiTheme="minorHAnsi"/>
              </w:rPr>
              <w:t>Uniwersytet Papieski Jana Pawła II w Krakowie</w:t>
            </w:r>
          </w:p>
          <w:p w14:paraId="281C6FED" w14:textId="149BC9AF" w:rsidR="00C7514A" w:rsidRPr="00286AF6" w:rsidRDefault="00C7514A"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 xml:space="preserve">The Pontifical University of John Paul II in Cracow is an ecclesiastical institution of higher education following the regulations concerning public institution of higher education. The University follows the tradition of the Pontifical Academy of Theology in Cracow founded by pope John Paul II by virtue of the Beata </w:t>
            </w:r>
            <w:proofErr w:type="spellStart"/>
            <w:r w:rsidRPr="00286AF6">
              <w:rPr>
                <w:rFonts w:asciiTheme="minorHAnsi" w:hAnsiTheme="minorHAnsi"/>
                <w:lang w:val="en-US"/>
              </w:rPr>
              <w:t>Hedvigis</w:t>
            </w:r>
            <w:proofErr w:type="spellEnd"/>
            <w:r w:rsidRPr="00286AF6">
              <w:rPr>
                <w:rFonts w:asciiTheme="minorHAnsi" w:hAnsiTheme="minorHAnsi"/>
                <w:lang w:val="en-US"/>
              </w:rPr>
              <w:t xml:space="preserve"> </w:t>
            </w:r>
            <w:proofErr w:type="spellStart"/>
            <w:r w:rsidRPr="00286AF6">
              <w:rPr>
                <w:rFonts w:asciiTheme="minorHAnsi" w:hAnsiTheme="minorHAnsi"/>
                <w:lang w:val="en-US"/>
              </w:rPr>
              <w:t>motu</w:t>
            </w:r>
            <w:proofErr w:type="spellEnd"/>
            <w:r w:rsidRPr="00286AF6">
              <w:rPr>
                <w:rFonts w:asciiTheme="minorHAnsi" w:hAnsiTheme="minorHAnsi"/>
                <w:lang w:val="en-US"/>
              </w:rPr>
              <w:t xml:space="preserve"> </w:t>
            </w:r>
            <w:proofErr w:type="spellStart"/>
            <w:r w:rsidRPr="00286AF6">
              <w:rPr>
                <w:rFonts w:asciiTheme="minorHAnsi" w:hAnsiTheme="minorHAnsi"/>
                <w:lang w:val="en-US"/>
              </w:rPr>
              <w:t>proprio</w:t>
            </w:r>
            <w:proofErr w:type="spellEnd"/>
            <w:r w:rsidRPr="00286AF6">
              <w:rPr>
                <w:rFonts w:asciiTheme="minorHAnsi" w:hAnsiTheme="minorHAnsi"/>
                <w:lang w:val="en-US"/>
              </w:rPr>
              <w:t xml:space="preserve"> on December 8, 1981. On June 19, 2009 Pope Benedict XVI advanced the Academy into the University. The Pontifical University of John Paul II operates on the basis of </w:t>
            </w:r>
            <w:proofErr w:type="spellStart"/>
            <w:r w:rsidRPr="00286AF6">
              <w:rPr>
                <w:rFonts w:asciiTheme="minorHAnsi" w:hAnsiTheme="minorHAnsi"/>
                <w:lang w:val="en-US"/>
              </w:rPr>
              <w:t>Sapientia</w:t>
            </w:r>
            <w:proofErr w:type="spellEnd"/>
            <w:r w:rsidRPr="00286AF6">
              <w:rPr>
                <w:rFonts w:asciiTheme="minorHAnsi" w:hAnsiTheme="minorHAnsi"/>
                <w:lang w:val="en-US"/>
              </w:rPr>
              <w:t xml:space="preserve"> </w:t>
            </w:r>
            <w:proofErr w:type="spellStart"/>
            <w:r w:rsidRPr="00286AF6">
              <w:rPr>
                <w:rFonts w:asciiTheme="minorHAnsi" w:hAnsiTheme="minorHAnsi"/>
                <w:lang w:val="en-US"/>
              </w:rPr>
              <w:t>christiana</w:t>
            </w:r>
            <w:proofErr w:type="spellEnd"/>
            <w:r w:rsidRPr="00286AF6">
              <w:rPr>
                <w:rFonts w:asciiTheme="minorHAnsi" w:hAnsiTheme="minorHAnsi"/>
                <w:lang w:val="en-US"/>
              </w:rPr>
              <w:t xml:space="preserve"> (Apostolic Constitution on Ecclesiastical Universities and Faculties), the Law of the </w:t>
            </w:r>
            <w:proofErr w:type="spellStart"/>
            <w:r w:rsidRPr="00286AF6">
              <w:rPr>
                <w:rFonts w:asciiTheme="minorHAnsi" w:hAnsiTheme="minorHAnsi"/>
                <w:lang w:val="en-US"/>
              </w:rPr>
              <w:t>Seym</w:t>
            </w:r>
            <w:proofErr w:type="spellEnd"/>
            <w:r w:rsidRPr="00286AF6">
              <w:rPr>
                <w:rFonts w:asciiTheme="minorHAnsi" w:hAnsiTheme="minorHAnsi"/>
                <w:lang w:val="en-US"/>
              </w:rPr>
              <w:t xml:space="preserve"> of May 17, 1989 (</w:t>
            </w:r>
            <w:proofErr w:type="spellStart"/>
            <w:r w:rsidRPr="00286AF6">
              <w:rPr>
                <w:rFonts w:asciiTheme="minorHAnsi" w:hAnsiTheme="minorHAnsi"/>
                <w:lang w:val="en-US"/>
              </w:rPr>
              <w:t>Dziennik</w:t>
            </w:r>
            <w:proofErr w:type="spellEnd"/>
            <w:r w:rsidRPr="00286AF6">
              <w:rPr>
                <w:rFonts w:asciiTheme="minorHAnsi" w:hAnsiTheme="minorHAnsi"/>
                <w:lang w:val="en-US"/>
              </w:rPr>
              <w:t xml:space="preserve"> </w:t>
            </w:r>
            <w:proofErr w:type="spellStart"/>
            <w:r w:rsidRPr="00286AF6">
              <w:rPr>
                <w:rFonts w:asciiTheme="minorHAnsi" w:hAnsiTheme="minorHAnsi"/>
                <w:lang w:val="en-US"/>
              </w:rPr>
              <w:t>Ustaw</w:t>
            </w:r>
            <w:proofErr w:type="spellEnd"/>
            <w:r w:rsidRPr="00286AF6">
              <w:rPr>
                <w:rFonts w:asciiTheme="minorHAnsi" w:hAnsiTheme="minorHAnsi"/>
                <w:lang w:val="en-US"/>
              </w:rPr>
              <w:t xml:space="preserve"> No. 29, item 154), changed by the Law of the </w:t>
            </w:r>
            <w:proofErr w:type="spellStart"/>
            <w:r w:rsidRPr="00286AF6">
              <w:rPr>
                <w:rFonts w:asciiTheme="minorHAnsi" w:hAnsiTheme="minorHAnsi"/>
                <w:lang w:val="en-US"/>
              </w:rPr>
              <w:t>Seym</w:t>
            </w:r>
            <w:proofErr w:type="spellEnd"/>
            <w:r w:rsidRPr="00286AF6">
              <w:rPr>
                <w:rFonts w:asciiTheme="minorHAnsi" w:hAnsiTheme="minorHAnsi"/>
                <w:lang w:val="en-US"/>
              </w:rPr>
              <w:t xml:space="preserve"> of December 2, 2009 (</w:t>
            </w:r>
            <w:proofErr w:type="spellStart"/>
            <w:r w:rsidRPr="00286AF6">
              <w:rPr>
                <w:rFonts w:asciiTheme="minorHAnsi" w:hAnsiTheme="minorHAnsi"/>
                <w:lang w:val="en-US"/>
              </w:rPr>
              <w:t>Dziennik</w:t>
            </w:r>
            <w:proofErr w:type="spellEnd"/>
            <w:r w:rsidRPr="00286AF6">
              <w:rPr>
                <w:rFonts w:asciiTheme="minorHAnsi" w:hAnsiTheme="minorHAnsi"/>
                <w:lang w:val="en-US"/>
              </w:rPr>
              <w:t xml:space="preserve"> </w:t>
            </w:r>
            <w:proofErr w:type="spellStart"/>
            <w:r w:rsidRPr="00286AF6">
              <w:rPr>
                <w:rFonts w:asciiTheme="minorHAnsi" w:hAnsiTheme="minorHAnsi"/>
                <w:lang w:val="en-US"/>
              </w:rPr>
              <w:t>Ustaw</w:t>
            </w:r>
            <w:proofErr w:type="spellEnd"/>
            <w:r w:rsidRPr="00286AF6">
              <w:rPr>
                <w:rFonts w:asciiTheme="minorHAnsi" w:hAnsiTheme="minorHAnsi"/>
                <w:lang w:val="en-US"/>
              </w:rPr>
              <w:t xml:space="preserve"> No. 219, item 1710 of December 22, 2009) and an agreement between the Government of the Republic of Poland and the Polish Episcopal Conference on the legal status of universities established and run by the Catholic Church, including universities, separate departments and seminaries, and on the mode and extent of the State recognition of degrees and titles assigned by these institutions of higher education of July 1, 1999 (</w:t>
            </w:r>
            <w:proofErr w:type="spellStart"/>
            <w:r w:rsidRPr="00286AF6">
              <w:rPr>
                <w:rFonts w:asciiTheme="minorHAnsi" w:hAnsiTheme="minorHAnsi"/>
                <w:lang w:val="en-US"/>
              </w:rPr>
              <w:t>Dziennik</w:t>
            </w:r>
            <w:proofErr w:type="spellEnd"/>
            <w:r w:rsidRPr="00286AF6">
              <w:rPr>
                <w:rFonts w:asciiTheme="minorHAnsi" w:hAnsiTheme="minorHAnsi"/>
                <w:lang w:val="en-US"/>
              </w:rPr>
              <w:t xml:space="preserve"> </w:t>
            </w:r>
            <w:proofErr w:type="spellStart"/>
            <w:r w:rsidRPr="00286AF6">
              <w:rPr>
                <w:rFonts w:asciiTheme="minorHAnsi" w:hAnsiTheme="minorHAnsi"/>
                <w:lang w:val="en-US"/>
              </w:rPr>
              <w:t>Ustaw</w:t>
            </w:r>
            <w:proofErr w:type="spellEnd"/>
            <w:r w:rsidRPr="00286AF6">
              <w:rPr>
                <w:rFonts w:asciiTheme="minorHAnsi" w:hAnsiTheme="minorHAnsi"/>
                <w:lang w:val="en-US"/>
              </w:rPr>
              <w:t xml:space="preserve"> No. 63, item 727). The Pontifical University of John Paul II complies with the existing requirements of the State legislature on institutions of higher education. The University educates in the spirit of the Great Charter of European Universities and is a </w:t>
            </w:r>
            <w:r w:rsidRPr="00286AF6">
              <w:rPr>
                <w:rFonts w:asciiTheme="minorHAnsi" w:hAnsiTheme="minorHAnsi"/>
                <w:lang w:val="en-US"/>
              </w:rPr>
              <w:lastRenderedPageBreak/>
              <w:t>signatory to the Agreement of Polish Universities on the Quality of Education, as a result of which the University Accreditation Committee was founded.</w:t>
            </w:r>
          </w:p>
          <w:p w14:paraId="4A89FD1F" w14:textId="77777777" w:rsidR="00002A83" w:rsidRPr="00286AF6" w:rsidRDefault="00002A83"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p>
        </w:tc>
      </w:tr>
      <w:tr w:rsidR="00002A83" w:rsidRPr="00CC3006" w14:paraId="31092F9C" w14:textId="77777777" w:rsidTr="007A6BF2">
        <w:tc>
          <w:tcPr>
            <w:cnfStyle w:val="001000000000" w:firstRow="0" w:lastRow="0" w:firstColumn="1" w:lastColumn="0" w:oddVBand="0" w:evenVBand="0" w:oddHBand="0" w:evenHBand="0" w:firstRowFirstColumn="0" w:firstRowLastColumn="0" w:lastRowFirstColumn="0" w:lastRowLastColumn="0"/>
            <w:tcW w:w="5387" w:type="dxa"/>
          </w:tcPr>
          <w:p w14:paraId="6A2597A1" w14:textId="77777777" w:rsidR="00002A83" w:rsidRPr="00286AF6" w:rsidRDefault="00002A83" w:rsidP="00CB65DA">
            <w:pPr>
              <w:jc w:val="both"/>
              <w:rPr>
                <w:rFonts w:asciiTheme="minorHAnsi" w:hAnsiTheme="minorHAnsi"/>
                <w:b w:val="0"/>
              </w:rPr>
            </w:pPr>
            <w:r w:rsidRPr="00286AF6">
              <w:rPr>
                <w:rFonts w:asciiTheme="minorHAnsi" w:hAnsiTheme="minorHAnsi"/>
                <w:b w:val="0"/>
              </w:rPr>
              <w:lastRenderedPageBreak/>
              <w:t>2.4. Nazwa i status uczelni prowadzącej studia (jeżeli jest inna niż wymieniona w pkt 2.3):</w:t>
            </w:r>
          </w:p>
          <w:p w14:paraId="30611666" w14:textId="5B378AFB" w:rsidR="00A33E80" w:rsidRPr="00286AF6" w:rsidRDefault="00A33E80" w:rsidP="00CB65DA">
            <w:pPr>
              <w:jc w:val="both"/>
              <w:rPr>
                <w:rFonts w:asciiTheme="minorHAnsi" w:hAnsiTheme="minorHAnsi"/>
                <w:b w:val="0"/>
              </w:rPr>
            </w:pPr>
            <w:r w:rsidRPr="00286AF6">
              <w:rPr>
                <w:rFonts w:asciiTheme="minorHAnsi" w:hAnsiTheme="minorHAnsi"/>
                <w:b w:val="0"/>
              </w:rPr>
              <w:t>nie dotyczy</w:t>
            </w:r>
          </w:p>
        </w:tc>
        <w:tc>
          <w:tcPr>
            <w:tcW w:w="5387" w:type="dxa"/>
          </w:tcPr>
          <w:p w14:paraId="764A58CB" w14:textId="77777777" w:rsidR="00002A83" w:rsidRPr="00286AF6" w:rsidRDefault="00CC3006" w:rsidP="00CB65D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lang w:val="en-US"/>
              </w:rPr>
            </w:pPr>
            <w:r w:rsidRPr="00286AF6">
              <w:rPr>
                <w:rFonts w:asciiTheme="minorHAnsi" w:hAnsiTheme="minorHAnsi"/>
                <w:lang w:val="en-US"/>
              </w:rPr>
              <w:t xml:space="preserve">2.4. </w:t>
            </w:r>
            <w:r w:rsidRPr="00286AF6">
              <w:rPr>
                <w:rFonts w:asciiTheme="minorHAnsi" w:eastAsia="Times New Roman" w:hAnsiTheme="minorHAnsi" w:cs="Times New Roman"/>
                <w:lang w:val="en-US"/>
              </w:rPr>
              <w:t>Name and status of institution</w:t>
            </w:r>
            <w:r w:rsidRPr="00286AF6">
              <w:rPr>
                <w:rFonts w:asciiTheme="minorHAnsi" w:eastAsia="Times New Roman" w:hAnsiTheme="minorHAnsi" w:cs="Times New Roman"/>
                <w:vertAlign w:val="superscript"/>
                <w:lang w:val="en-US"/>
              </w:rPr>
              <w:t>3)</w:t>
            </w:r>
            <w:r w:rsidRPr="00286AF6">
              <w:rPr>
                <w:rFonts w:asciiTheme="minorHAnsi" w:eastAsia="Times New Roman" w:hAnsiTheme="minorHAnsi" w:cs="Times New Roman"/>
                <w:lang w:val="en-US"/>
              </w:rPr>
              <w:t xml:space="preserve"> administering studies (if different from 2.3):</w:t>
            </w:r>
          </w:p>
          <w:p w14:paraId="17A506F9" w14:textId="21343017" w:rsidR="00A33E80" w:rsidRPr="00286AF6" w:rsidRDefault="00A33E80"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eastAsia="Times New Roman" w:hAnsiTheme="minorHAnsi" w:cs="Times New Roman"/>
                <w:lang w:val="en-US"/>
              </w:rPr>
              <w:t>Not applicable</w:t>
            </w:r>
          </w:p>
        </w:tc>
      </w:tr>
      <w:tr w:rsidR="00002A83" w:rsidRPr="00CC3006" w14:paraId="701D36FB" w14:textId="77777777" w:rsidTr="007A6BF2">
        <w:tc>
          <w:tcPr>
            <w:cnfStyle w:val="001000000000" w:firstRow="0" w:lastRow="0" w:firstColumn="1" w:lastColumn="0" w:oddVBand="0" w:evenVBand="0" w:oddHBand="0" w:evenHBand="0" w:firstRowFirstColumn="0" w:firstRowLastColumn="0" w:lastRowFirstColumn="0" w:lastRowLastColumn="0"/>
            <w:tcW w:w="5387" w:type="dxa"/>
          </w:tcPr>
          <w:p w14:paraId="7CDB968C" w14:textId="6F3AB7D9" w:rsidR="00002A83" w:rsidRPr="00286AF6" w:rsidRDefault="00002A83" w:rsidP="00CB65DA">
            <w:pPr>
              <w:jc w:val="both"/>
              <w:rPr>
                <w:rFonts w:asciiTheme="minorHAnsi" w:hAnsiTheme="minorHAnsi"/>
                <w:b w:val="0"/>
              </w:rPr>
            </w:pPr>
            <w:r w:rsidRPr="00286AF6">
              <w:rPr>
                <w:rFonts w:asciiTheme="minorHAnsi" w:hAnsiTheme="minorHAnsi"/>
                <w:b w:val="0"/>
              </w:rPr>
              <w:t>2.5. Język (języki) wykładowe/egzaminów:</w:t>
            </w:r>
          </w:p>
          <w:p w14:paraId="17A50669" w14:textId="77777777" w:rsidR="00A33E80" w:rsidRPr="00286AF6" w:rsidRDefault="00A33E80" w:rsidP="00CB65DA">
            <w:pPr>
              <w:jc w:val="both"/>
              <w:rPr>
                <w:rFonts w:asciiTheme="minorHAnsi" w:hAnsiTheme="minorHAnsi"/>
                <w:b w:val="0"/>
              </w:rPr>
            </w:pPr>
            <w:r w:rsidRPr="00286AF6">
              <w:rPr>
                <w:rFonts w:asciiTheme="minorHAnsi" w:hAnsiTheme="minorHAnsi"/>
                <w:b w:val="0"/>
              </w:rPr>
              <w:t xml:space="preserve">polski, rosyjski, angielski </w:t>
            </w:r>
          </w:p>
          <w:p w14:paraId="48745381" w14:textId="566D6CFF" w:rsidR="00A33E80" w:rsidRPr="00286AF6" w:rsidRDefault="00A33E80" w:rsidP="00CB65DA">
            <w:pPr>
              <w:jc w:val="both"/>
              <w:rPr>
                <w:rFonts w:asciiTheme="minorHAnsi" w:hAnsiTheme="minorHAnsi"/>
                <w:b w:val="0"/>
              </w:rPr>
            </w:pPr>
            <w:r w:rsidRPr="00286AF6">
              <w:rPr>
                <w:rFonts w:asciiTheme="minorHAnsi" w:hAnsiTheme="minorHAnsi"/>
                <w:b w:val="0"/>
              </w:rPr>
              <w:t>*wybrać, które dotyczy</w:t>
            </w:r>
          </w:p>
        </w:tc>
        <w:tc>
          <w:tcPr>
            <w:tcW w:w="5387" w:type="dxa"/>
          </w:tcPr>
          <w:p w14:paraId="1A1BF70F" w14:textId="77777777" w:rsidR="00002A83" w:rsidRPr="00286AF6" w:rsidRDefault="00CC3006" w:rsidP="00CB65D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lang w:val="en-US"/>
              </w:rPr>
            </w:pPr>
            <w:r w:rsidRPr="00286AF6">
              <w:rPr>
                <w:rFonts w:asciiTheme="minorHAnsi" w:hAnsiTheme="minorHAnsi"/>
                <w:lang w:val="en-US"/>
              </w:rPr>
              <w:t xml:space="preserve">2.5 </w:t>
            </w:r>
            <w:r w:rsidRPr="00286AF6">
              <w:rPr>
                <w:rFonts w:asciiTheme="minorHAnsi" w:eastAsia="Times New Roman" w:hAnsiTheme="minorHAnsi" w:cs="Times New Roman"/>
                <w:lang w:val="en-US"/>
              </w:rPr>
              <w:t>Language(s) of instruction/examination:</w:t>
            </w:r>
          </w:p>
          <w:p w14:paraId="31B461EB" w14:textId="186F5107" w:rsidR="00A33E80" w:rsidRPr="00286AF6" w:rsidRDefault="00A33E80"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eastAsia="Times New Roman" w:hAnsiTheme="minorHAnsi" w:cs="Times New Roman"/>
                <w:lang w:val="en-US"/>
              </w:rPr>
              <w:t>Polish, Russian, English</w:t>
            </w:r>
          </w:p>
        </w:tc>
      </w:tr>
      <w:tr w:rsidR="00002A83" w:rsidRPr="00CC3006" w14:paraId="6BF2D3CB" w14:textId="77777777" w:rsidTr="007A6BF2">
        <w:tc>
          <w:tcPr>
            <w:cnfStyle w:val="001000000000" w:firstRow="0" w:lastRow="0" w:firstColumn="1" w:lastColumn="0" w:oddVBand="0" w:evenVBand="0" w:oddHBand="0" w:evenHBand="0" w:firstRowFirstColumn="0" w:firstRowLastColumn="0" w:lastRowFirstColumn="0" w:lastRowLastColumn="0"/>
            <w:tcW w:w="5387" w:type="dxa"/>
          </w:tcPr>
          <w:p w14:paraId="2BD32762" w14:textId="77777777" w:rsidR="00002A83" w:rsidRPr="00286AF6" w:rsidRDefault="00002A83" w:rsidP="00CB65DA">
            <w:pPr>
              <w:jc w:val="both"/>
              <w:rPr>
                <w:rFonts w:asciiTheme="minorHAnsi" w:hAnsiTheme="minorHAnsi"/>
                <w:b w:val="0"/>
              </w:rPr>
            </w:pPr>
            <w:r w:rsidRPr="00286AF6">
              <w:rPr>
                <w:rFonts w:asciiTheme="minorHAnsi" w:hAnsiTheme="minorHAnsi"/>
                <w:b w:val="0"/>
              </w:rPr>
              <w:t>3. INFORMACJE O POZIOMIE WYKSZTAŁCENIA</w:t>
            </w:r>
          </w:p>
        </w:tc>
        <w:tc>
          <w:tcPr>
            <w:tcW w:w="5387" w:type="dxa"/>
          </w:tcPr>
          <w:p w14:paraId="5E9A992A" w14:textId="772E1051" w:rsidR="00002A83" w:rsidRPr="00286AF6" w:rsidRDefault="00CC3006" w:rsidP="00CC3006">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lang w:val="en-US"/>
              </w:rPr>
            </w:pPr>
            <w:r w:rsidRPr="00286AF6">
              <w:rPr>
                <w:rFonts w:asciiTheme="minorHAnsi" w:hAnsiTheme="minorHAnsi"/>
                <w:lang w:val="en-US"/>
              </w:rPr>
              <w:t xml:space="preserve">3. </w:t>
            </w:r>
            <w:r w:rsidRPr="00286AF6">
              <w:rPr>
                <w:rFonts w:asciiTheme="minorHAnsi" w:eastAsia="Times New Roman" w:hAnsiTheme="minorHAnsi" w:cs="Times New Roman"/>
                <w:lang w:val="en-US"/>
              </w:rPr>
              <w:t>INFORMATION ABOUT THE LEVEL OF EDUCATION</w:t>
            </w:r>
          </w:p>
        </w:tc>
      </w:tr>
      <w:tr w:rsidR="00002A83" w:rsidRPr="00446F32" w14:paraId="042E1BFE" w14:textId="77777777" w:rsidTr="007A6BF2">
        <w:tc>
          <w:tcPr>
            <w:cnfStyle w:val="001000000000" w:firstRow="0" w:lastRow="0" w:firstColumn="1" w:lastColumn="0" w:oddVBand="0" w:evenVBand="0" w:oddHBand="0" w:evenHBand="0" w:firstRowFirstColumn="0" w:firstRowLastColumn="0" w:lastRowFirstColumn="0" w:lastRowLastColumn="0"/>
            <w:tcW w:w="5387" w:type="dxa"/>
          </w:tcPr>
          <w:p w14:paraId="5DB41665" w14:textId="77777777" w:rsidR="00002A83" w:rsidRPr="00286AF6" w:rsidRDefault="00002A83" w:rsidP="00CB65DA">
            <w:pPr>
              <w:jc w:val="both"/>
              <w:rPr>
                <w:rFonts w:asciiTheme="minorHAnsi" w:hAnsiTheme="minorHAnsi"/>
                <w:b w:val="0"/>
              </w:rPr>
            </w:pPr>
            <w:r w:rsidRPr="00286AF6">
              <w:rPr>
                <w:rFonts w:asciiTheme="minorHAnsi" w:hAnsiTheme="minorHAnsi"/>
                <w:b w:val="0"/>
              </w:rPr>
              <w:t>3.1. Poziom posiadanego wykształcenia:</w:t>
            </w:r>
          </w:p>
          <w:p w14:paraId="5F2AF8BE" w14:textId="77777777" w:rsidR="00936243" w:rsidRDefault="00936243" w:rsidP="00CB65DA">
            <w:pPr>
              <w:jc w:val="both"/>
              <w:rPr>
                <w:rFonts w:asciiTheme="minorHAnsi" w:hAnsiTheme="minorHAnsi"/>
                <w:b w:val="0"/>
              </w:rPr>
            </w:pPr>
          </w:p>
          <w:p w14:paraId="5A492D7B" w14:textId="77777777" w:rsidR="00936243" w:rsidRDefault="00936243" w:rsidP="00936243">
            <w:pPr>
              <w:jc w:val="both"/>
              <w:rPr>
                <w:rFonts w:asciiTheme="minorHAnsi" w:hAnsiTheme="minorHAnsi"/>
                <w:b w:val="0"/>
              </w:rPr>
            </w:pPr>
            <w:r>
              <w:rPr>
                <w:rFonts w:asciiTheme="minorHAnsi" w:hAnsiTheme="minorHAnsi"/>
                <w:b w:val="0"/>
              </w:rPr>
              <w:t xml:space="preserve">pierwszego </w:t>
            </w:r>
            <w:r w:rsidRPr="00936243">
              <w:rPr>
                <w:rFonts w:asciiTheme="minorHAnsi" w:hAnsiTheme="minorHAnsi"/>
                <w:b w:val="0"/>
              </w:rPr>
              <w:t xml:space="preserve">stopnia, kwalifikacja pełna na poziomie </w:t>
            </w:r>
            <w:r>
              <w:rPr>
                <w:rFonts w:asciiTheme="minorHAnsi" w:hAnsiTheme="minorHAnsi"/>
                <w:b w:val="0"/>
              </w:rPr>
              <w:t xml:space="preserve">szóstym PRK i </w:t>
            </w:r>
            <w:r w:rsidRPr="00936243">
              <w:rPr>
                <w:rFonts w:asciiTheme="minorHAnsi" w:hAnsiTheme="minorHAnsi"/>
                <w:b w:val="0"/>
              </w:rPr>
              <w:t>ERK</w:t>
            </w:r>
          </w:p>
          <w:p w14:paraId="1A80971B" w14:textId="77777777" w:rsidR="00936243" w:rsidRDefault="00936243" w:rsidP="00936243">
            <w:pPr>
              <w:jc w:val="both"/>
              <w:rPr>
                <w:rFonts w:asciiTheme="minorHAnsi" w:hAnsiTheme="minorHAnsi"/>
                <w:b w:val="0"/>
                <w:i/>
              </w:rPr>
            </w:pPr>
          </w:p>
          <w:p w14:paraId="01D9217A" w14:textId="4462B2C2" w:rsidR="00A33E80" w:rsidRPr="00936243" w:rsidRDefault="00286AF6" w:rsidP="00936243">
            <w:pPr>
              <w:jc w:val="both"/>
              <w:rPr>
                <w:rFonts w:asciiTheme="minorHAnsi" w:hAnsiTheme="minorHAnsi"/>
                <w:b w:val="0"/>
              </w:rPr>
            </w:pPr>
            <w:r>
              <w:rPr>
                <w:rFonts w:asciiTheme="minorHAnsi" w:hAnsiTheme="minorHAnsi"/>
                <w:b w:val="0"/>
                <w:i/>
              </w:rPr>
              <w:t>lub</w:t>
            </w:r>
          </w:p>
          <w:p w14:paraId="22313B8F" w14:textId="1A4D21DB" w:rsidR="00936243" w:rsidRDefault="00936243" w:rsidP="00936243">
            <w:pPr>
              <w:jc w:val="both"/>
              <w:rPr>
                <w:rFonts w:asciiTheme="minorHAnsi" w:hAnsiTheme="minorHAnsi"/>
                <w:b w:val="0"/>
              </w:rPr>
            </w:pPr>
            <w:r w:rsidRPr="00936243">
              <w:rPr>
                <w:rFonts w:asciiTheme="minorHAnsi" w:hAnsiTheme="minorHAnsi"/>
                <w:b w:val="0"/>
              </w:rPr>
              <w:t xml:space="preserve">drugiego stopnia, kwalifikacja </w:t>
            </w:r>
            <w:r>
              <w:rPr>
                <w:rFonts w:asciiTheme="minorHAnsi" w:hAnsiTheme="minorHAnsi"/>
                <w:b w:val="0"/>
              </w:rPr>
              <w:t xml:space="preserve">pełna na poziomie siódmym PRK i </w:t>
            </w:r>
            <w:r w:rsidRPr="00936243">
              <w:rPr>
                <w:rFonts w:asciiTheme="minorHAnsi" w:hAnsiTheme="minorHAnsi"/>
                <w:b w:val="0"/>
              </w:rPr>
              <w:t>ERK</w:t>
            </w:r>
          </w:p>
          <w:p w14:paraId="5231B1E3" w14:textId="56BFF6E5" w:rsidR="00936243" w:rsidRDefault="00936243" w:rsidP="00936243">
            <w:pPr>
              <w:jc w:val="both"/>
              <w:rPr>
                <w:rFonts w:asciiTheme="minorHAnsi" w:hAnsiTheme="minorHAnsi"/>
                <w:b w:val="0"/>
              </w:rPr>
            </w:pPr>
          </w:p>
          <w:p w14:paraId="0E9583F7" w14:textId="37C9E0C0" w:rsidR="00936243" w:rsidRDefault="00936243" w:rsidP="00936243">
            <w:pPr>
              <w:jc w:val="both"/>
              <w:rPr>
                <w:rFonts w:asciiTheme="minorHAnsi" w:hAnsiTheme="minorHAnsi"/>
                <w:b w:val="0"/>
              </w:rPr>
            </w:pPr>
            <w:r>
              <w:rPr>
                <w:rFonts w:asciiTheme="minorHAnsi" w:hAnsiTheme="minorHAnsi"/>
                <w:b w:val="0"/>
              </w:rPr>
              <w:t>lub</w:t>
            </w:r>
          </w:p>
          <w:p w14:paraId="5A104DAE" w14:textId="1C1895F8" w:rsidR="00A33E80" w:rsidRDefault="00936243" w:rsidP="00936243">
            <w:pPr>
              <w:jc w:val="both"/>
              <w:rPr>
                <w:rFonts w:asciiTheme="minorHAnsi" w:hAnsiTheme="minorHAnsi"/>
                <w:b w:val="0"/>
              </w:rPr>
            </w:pPr>
            <w:r>
              <w:rPr>
                <w:rFonts w:asciiTheme="minorHAnsi" w:hAnsiTheme="minorHAnsi"/>
                <w:b w:val="0"/>
              </w:rPr>
              <w:t xml:space="preserve">jednolite magisterskie </w:t>
            </w:r>
            <w:r w:rsidRPr="00936243">
              <w:rPr>
                <w:rFonts w:asciiTheme="minorHAnsi" w:hAnsiTheme="minorHAnsi"/>
                <w:b w:val="0"/>
              </w:rPr>
              <w:t xml:space="preserve">, kwalifikacja </w:t>
            </w:r>
            <w:r>
              <w:rPr>
                <w:rFonts w:asciiTheme="minorHAnsi" w:hAnsiTheme="minorHAnsi"/>
                <w:b w:val="0"/>
              </w:rPr>
              <w:t xml:space="preserve">pełna na poziomie siódmym PRK i </w:t>
            </w:r>
            <w:r w:rsidRPr="00936243">
              <w:rPr>
                <w:rFonts w:asciiTheme="minorHAnsi" w:hAnsiTheme="minorHAnsi"/>
                <w:b w:val="0"/>
              </w:rPr>
              <w:t>ERK</w:t>
            </w:r>
          </w:p>
          <w:p w14:paraId="1D6FA488" w14:textId="77777777" w:rsidR="00936243" w:rsidRPr="00286AF6" w:rsidRDefault="00936243" w:rsidP="00936243">
            <w:pPr>
              <w:jc w:val="both"/>
              <w:rPr>
                <w:rFonts w:asciiTheme="minorHAnsi" w:hAnsiTheme="minorHAnsi"/>
                <w:b w:val="0"/>
              </w:rPr>
            </w:pPr>
          </w:p>
          <w:p w14:paraId="680A8F42" w14:textId="3E80F8C8" w:rsidR="00A33E80" w:rsidRPr="00286AF6" w:rsidRDefault="00A33E80" w:rsidP="00CB65DA">
            <w:pPr>
              <w:jc w:val="both"/>
              <w:rPr>
                <w:rFonts w:asciiTheme="minorHAnsi" w:hAnsiTheme="minorHAnsi"/>
                <w:b w:val="0"/>
              </w:rPr>
            </w:pPr>
            <w:r w:rsidRPr="00286AF6">
              <w:rPr>
                <w:rFonts w:asciiTheme="minorHAnsi" w:hAnsiTheme="minorHAnsi"/>
                <w:b w:val="0"/>
              </w:rPr>
              <w:t>*wybrać, które dotyczy</w:t>
            </w:r>
          </w:p>
        </w:tc>
        <w:tc>
          <w:tcPr>
            <w:tcW w:w="5387" w:type="dxa"/>
          </w:tcPr>
          <w:p w14:paraId="15DE5530" w14:textId="77777777" w:rsidR="00002A83" w:rsidRPr="00286AF6" w:rsidRDefault="00CC3006" w:rsidP="00CB65D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lang w:val="en-US"/>
              </w:rPr>
            </w:pPr>
            <w:r w:rsidRPr="00286AF6">
              <w:rPr>
                <w:rFonts w:asciiTheme="minorHAnsi" w:hAnsiTheme="minorHAnsi"/>
                <w:lang w:val="en-US"/>
              </w:rPr>
              <w:t xml:space="preserve">3.1 </w:t>
            </w:r>
            <w:r w:rsidRPr="00286AF6">
              <w:rPr>
                <w:rFonts w:asciiTheme="minorHAnsi" w:eastAsia="Times New Roman" w:hAnsiTheme="minorHAnsi" w:cs="Times New Roman"/>
                <w:lang w:val="en-US"/>
              </w:rPr>
              <w:t xml:space="preserve">Level of </w:t>
            </w:r>
            <w:r w:rsidR="00446F32" w:rsidRPr="00286AF6">
              <w:rPr>
                <w:rFonts w:asciiTheme="minorHAnsi" w:eastAsia="Times New Roman" w:hAnsiTheme="minorHAnsi" w:cs="Times New Roman"/>
                <w:lang w:val="en-US"/>
              </w:rPr>
              <w:t xml:space="preserve">education held: </w:t>
            </w:r>
          </w:p>
          <w:p w14:paraId="328103EE" w14:textId="77777777" w:rsidR="00936243" w:rsidRDefault="00936243" w:rsidP="00446F32">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p>
          <w:p w14:paraId="5A8C0316" w14:textId="52B6234A" w:rsidR="00446F32" w:rsidRPr="00286AF6" w:rsidRDefault="00446F32" w:rsidP="00446F32">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 xml:space="preserve">first-cycle </w:t>
            </w:r>
            <w:proofErr w:type="spellStart"/>
            <w:r w:rsidRPr="00286AF6">
              <w:rPr>
                <w:rFonts w:asciiTheme="minorHAnsi" w:hAnsiTheme="minorHAnsi"/>
                <w:lang w:val="en-US"/>
              </w:rPr>
              <w:t>programme</w:t>
            </w:r>
            <w:proofErr w:type="spellEnd"/>
            <w:r w:rsidRPr="00286AF6">
              <w:rPr>
                <w:rFonts w:asciiTheme="minorHAnsi" w:hAnsiTheme="minorHAnsi"/>
                <w:lang w:val="en-US"/>
              </w:rPr>
              <w:t>, full qualification at Polish Qualifications Framework and European Qualifications Framework level six</w:t>
            </w:r>
          </w:p>
          <w:p w14:paraId="3F3FD168" w14:textId="4A0347F5" w:rsidR="00446F32" w:rsidRPr="00EE7457" w:rsidRDefault="00A33E80" w:rsidP="00446F3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i/>
                <w:lang w:val="en-US"/>
              </w:rPr>
            </w:pPr>
            <w:proofErr w:type="spellStart"/>
            <w:r w:rsidRPr="00EE7457">
              <w:rPr>
                <w:rFonts w:asciiTheme="minorHAnsi" w:hAnsiTheme="minorHAnsi"/>
                <w:i/>
                <w:lang w:val="en-US"/>
              </w:rPr>
              <w:t>lub</w:t>
            </w:r>
            <w:proofErr w:type="spellEnd"/>
          </w:p>
          <w:p w14:paraId="0EF523CA" w14:textId="77777777" w:rsidR="00446F32" w:rsidRDefault="00446F32" w:rsidP="00446F32">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 xml:space="preserve">second-cycle </w:t>
            </w:r>
            <w:proofErr w:type="spellStart"/>
            <w:r w:rsidRPr="00286AF6">
              <w:rPr>
                <w:rFonts w:asciiTheme="minorHAnsi" w:hAnsiTheme="minorHAnsi"/>
                <w:lang w:val="en-US"/>
              </w:rPr>
              <w:t>programme</w:t>
            </w:r>
            <w:proofErr w:type="spellEnd"/>
            <w:r w:rsidRPr="00286AF6">
              <w:rPr>
                <w:rFonts w:asciiTheme="minorHAnsi" w:hAnsiTheme="minorHAnsi"/>
                <w:lang w:val="en-US"/>
              </w:rPr>
              <w:t>, full qualification at Polish Qualifications  Framework and European Qualifications Framework level seven</w:t>
            </w:r>
          </w:p>
          <w:p w14:paraId="6D6ABF11" w14:textId="77777777" w:rsidR="00936243" w:rsidRDefault="00936243" w:rsidP="00446F32">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proofErr w:type="spellStart"/>
            <w:r>
              <w:rPr>
                <w:rFonts w:asciiTheme="minorHAnsi" w:hAnsiTheme="minorHAnsi"/>
                <w:lang w:val="en-US"/>
              </w:rPr>
              <w:t>lub</w:t>
            </w:r>
            <w:proofErr w:type="spellEnd"/>
          </w:p>
          <w:p w14:paraId="7826D108" w14:textId="1868232D" w:rsidR="00936243" w:rsidRPr="00286AF6" w:rsidRDefault="00936243" w:rsidP="00446F32">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Pr>
                <w:rFonts w:asciiTheme="minorHAnsi" w:hAnsiTheme="minorHAnsi"/>
                <w:lang w:val="en-US"/>
              </w:rPr>
              <w:t>long</w:t>
            </w:r>
            <w:r w:rsidRPr="00286AF6">
              <w:rPr>
                <w:rFonts w:asciiTheme="minorHAnsi" w:hAnsiTheme="minorHAnsi"/>
                <w:lang w:val="en-US"/>
              </w:rPr>
              <w:t xml:space="preserve">-cycle </w:t>
            </w:r>
            <w:proofErr w:type="spellStart"/>
            <w:r w:rsidRPr="00286AF6">
              <w:rPr>
                <w:rFonts w:asciiTheme="minorHAnsi" w:hAnsiTheme="minorHAnsi"/>
                <w:lang w:val="en-US"/>
              </w:rPr>
              <w:t>programme</w:t>
            </w:r>
            <w:proofErr w:type="spellEnd"/>
            <w:r w:rsidRPr="00286AF6">
              <w:rPr>
                <w:rFonts w:asciiTheme="minorHAnsi" w:hAnsiTheme="minorHAnsi"/>
                <w:lang w:val="en-US"/>
              </w:rPr>
              <w:t>, full qualification at Polish Qualifications  Framework and European Qualifications Framework level seven</w:t>
            </w:r>
          </w:p>
        </w:tc>
      </w:tr>
      <w:tr w:rsidR="00002A83" w:rsidRPr="00446F32" w14:paraId="05D88126" w14:textId="77777777" w:rsidTr="007A6BF2">
        <w:tc>
          <w:tcPr>
            <w:cnfStyle w:val="001000000000" w:firstRow="0" w:lastRow="0" w:firstColumn="1" w:lastColumn="0" w:oddVBand="0" w:evenVBand="0" w:oddHBand="0" w:evenHBand="0" w:firstRowFirstColumn="0" w:firstRowLastColumn="0" w:lastRowFirstColumn="0" w:lastRowLastColumn="0"/>
            <w:tcW w:w="5387" w:type="dxa"/>
          </w:tcPr>
          <w:p w14:paraId="532F270E" w14:textId="3330E257" w:rsidR="00002A83" w:rsidRPr="00286AF6" w:rsidRDefault="00002A83" w:rsidP="00CB65DA">
            <w:pPr>
              <w:rPr>
                <w:rFonts w:asciiTheme="minorHAnsi" w:hAnsiTheme="minorHAnsi"/>
                <w:b w:val="0"/>
              </w:rPr>
            </w:pPr>
            <w:r w:rsidRPr="00286AF6">
              <w:rPr>
                <w:rFonts w:asciiTheme="minorHAnsi" w:hAnsiTheme="minorHAnsi"/>
                <w:b w:val="0"/>
              </w:rPr>
              <w:t>3.2. Czas trwania studiów według programu studiów:</w:t>
            </w:r>
          </w:p>
          <w:p w14:paraId="6E91FB44" w14:textId="5E6C0E86" w:rsidR="00A33E80" w:rsidRPr="00286AF6" w:rsidRDefault="00A33E80" w:rsidP="00CB65DA">
            <w:pPr>
              <w:rPr>
                <w:rFonts w:asciiTheme="minorHAnsi" w:hAnsiTheme="minorHAnsi"/>
                <w:b w:val="0"/>
              </w:rPr>
            </w:pPr>
            <w:r w:rsidRPr="00286AF6">
              <w:rPr>
                <w:rFonts w:asciiTheme="minorHAnsi" w:hAnsiTheme="minorHAnsi"/>
                <w:b w:val="0"/>
              </w:rPr>
              <w:t>3-letnie (6 semestrów)</w:t>
            </w:r>
          </w:p>
          <w:p w14:paraId="324C1504" w14:textId="77777777" w:rsidR="00A33E80" w:rsidRPr="00286AF6" w:rsidRDefault="00A33E80" w:rsidP="00CB65DA">
            <w:pPr>
              <w:rPr>
                <w:rFonts w:asciiTheme="minorHAnsi" w:hAnsiTheme="minorHAnsi"/>
                <w:b w:val="0"/>
              </w:rPr>
            </w:pPr>
            <w:r w:rsidRPr="00286AF6">
              <w:rPr>
                <w:rFonts w:asciiTheme="minorHAnsi" w:hAnsiTheme="minorHAnsi"/>
                <w:b w:val="0"/>
              </w:rPr>
              <w:t>2-letnie (4 semestry)</w:t>
            </w:r>
          </w:p>
          <w:p w14:paraId="273DD630" w14:textId="0A4EB75F" w:rsidR="00A33E80" w:rsidRPr="00286AF6" w:rsidRDefault="00A33E80" w:rsidP="00CB65DA">
            <w:pPr>
              <w:rPr>
                <w:rFonts w:asciiTheme="minorHAnsi" w:hAnsiTheme="minorHAnsi"/>
                <w:b w:val="0"/>
              </w:rPr>
            </w:pPr>
            <w:r w:rsidRPr="00286AF6">
              <w:rPr>
                <w:rFonts w:asciiTheme="minorHAnsi" w:hAnsiTheme="minorHAnsi"/>
                <w:b w:val="0"/>
              </w:rPr>
              <w:t>5-letnie (10 semestrów)</w:t>
            </w:r>
          </w:p>
          <w:p w14:paraId="3EFB4C40" w14:textId="77777777" w:rsidR="00A33E80" w:rsidRPr="00286AF6" w:rsidRDefault="00A33E80" w:rsidP="00CB65DA">
            <w:pPr>
              <w:rPr>
                <w:rFonts w:asciiTheme="minorHAnsi" w:hAnsiTheme="minorHAnsi"/>
                <w:b w:val="0"/>
              </w:rPr>
            </w:pPr>
            <w:r w:rsidRPr="00286AF6">
              <w:rPr>
                <w:rFonts w:asciiTheme="minorHAnsi" w:hAnsiTheme="minorHAnsi"/>
                <w:b w:val="0"/>
              </w:rPr>
              <w:t xml:space="preserve">6-letnie (12 semestrów) </w:t>
            </w:r>
          </w:p>
          <w:p w14:paraId="77F48AF4" w14:textId="1B7E1961" w:rsidR="00A33E80" w:rsidRPr="00286AF6" w:rsidRDefault="00A33E80" w:rsidP="00CB65DA">
            <w:pPr>
              <w:rPr>
                <w:rFonts w:asciiTheme="minorHAnsi" w:hAnsiTheme="minorHAnsi"/>
                <w:b w:val="0"/>
              </w:rPr>
            </w:pPr>
            <w:r w:rsidRPr="00286AF6">
              <w:rPr>
                <w:rFonts w:asciiTheme="minorHAnsi" w:hAnsiTheme="minorHAnsi"/>
                <w:b w:val="0"/>
              </w:rPr>
              <w:t>*wybrać, które dotyczy</w:t>
            </w:r>
          </w:p>
        </w:tc>
        <w:tc>
          <w:tcPr>
            <w:tcW w:w="5387" w:type="dxa"/>
          </w:tcPr>
          <w:p w14:paraId="1851B212" w14:textId="77777777" w:rsidR="00002A83" w:rsidRPr="00286AF6" w:rsidRDefault="00CC3006" w:rsidP="00CB65D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lang w:val="en-US"/>
              </w:rPr>
            </w:pPr>
            <w:r w:rsidRPr="00286AF6">
              <w:rPr>
                <w:rFonts w:asciiTheme="minorHAnsi" w:hAnsiTheme="minorHAnsi"/>
                <w:lang w:val="en-US"/>
              </w:rPr>
              <w:t>3.2</w:t>
            </w:r>
            <w:r w:rsidR="00446F32" w:rsidRPr="00286AF6">
              <w:rPr>
                <w:rFonts w:asciiTheme="minorHAnsi" w:hAnsiTheme="minorHAnsi"/>
                <w:lang w:val="en-US"/>
              </w:rPr>
              <w:t xml:space="preserve"> </w:t>
            </w:r>
            <w:r w:rsidR="00446F32" w:rsidRPr="00286AF6">
              <w:rPr>
                <w:rFonts w:asciiTheme="minorHAnsi" w:eastAsia="Times New Roman" w:hAnsiTheme="minorHAnsi" w:cs="Times New Roman"/>
                <w:lang w:val="en-US"/>
              </w:rPr>
              <w:t xml:space="preserve">Duration of studies according to study </w:t>
            </w:r>
            <w:proofErr w:type="spellStart"/>
            <w:r w:rsidR="00446F32" w:rsidRPr="00286AF6">
              <w:rPr>
                <w:rFonts w:asciiTheme="minorHAnsi" w:eastAsia="Times New Roman" w:hAnsiTheme="minorHAnsi" w:cs="Times New Roman"/>
                <w:lang w:val="en-US"/>
              </w:rPr>
              <w:t>programme</w:t>
            </w:r>
            <w:proofErr w:type="spellEnd"/>
            <w:r w:rsidR="00446F32" w:rsidRPr="00286AF6">
              <w:rPr>
                <w:rFonts w:asciiTheme="minorHAnsi" w:eastAsia="Times New Roman" w:hAnsiTheme="minorHAnsi" w:cs="Times New Roman"/>
                <w:lang w:val="en-US"/>
              </w:rPr>
              <w:t>:</w:t>
            </w:r>
          </w:p>
          <w:p w14:paraId="11291F3A" w14:textId="294F7D35" w:rsidR="004C05A4" w:rsidRPr="00286AF6" w:rsidRDefault="004C05A4" w:rsidP="00CB65D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lang w:val="en-US"/>
              </w:rPr>
            </w:pPr>
            <w:r w:rsidRPr="00286AF6">
              <w:rPr>
                <w:rFonts w:asciiTheme="minorHAnsi" w:eastAsia="Times New Roman" w:hAnsiTheme="minorHAnsi" w:cs="Times New Roman"/>
                <w:lang w:val="en-US"/>
              </w:rPr>
              <w:t>3 years (6 semesters)</w:t>
            </w:r>
          </w:p>
          <w:p w14:paraId="719FC0DE" w14:textId="60F5D66D" w:rsidR="004C05A4" w:rsidRPr="00286AF6" w:rsidRDefault="004C05A4" w:rsidP="00CB65D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lang w:val="en-US"/>
              </w:rPr>
            </w:pPr>
            <w:r w:rsidRPr="00286AF6">
              <w:rPr>
                <w:rFonts w:asciiTheme="minorHAnsi" w:eastAsia="Times New Roman" w:hAnsiTheme="minorHAnsi" w:cs="Times New Roman"/>
                <w:lang w:val="en-US"/>
              </w:rPr>
              <w:t>2 years (4 semesters)</w:t>
            </w:r>
          </w:p>
          <w:p w14:paraId="14ED738B" w14:textId="77777777" w:rsidR="004C05A4" w:rsidRPr="00286AF6" w:rsidRDefault="004C05A4"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5 years (10 semesters)</w:t>
            </w:r>
          </w:p>
          <w:p w14:paraId="7B83AEDE" w14:textId="5B70AC39" w:rsidR="004C05A4" w:rsidRPr="00286AF6" w:rsidRDefault="004C05A4"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6 years (12 semesters)</w:t>
            </w:r>
          </w:p>
        </w:tc>
      </w:tr>
      <w:tr w:rsidR="00002A83" w:rsidRPr="005D6B9F" w14:paraId="15D504FD" w14:textId="77777777" w:rsidTr="007A6BF2">
        <w:tc>
          <w:tcPr>
            <w:cnfStyle w:val="001000000000" w:firstRow="0" w:lastRow="0" w:firstColumn="1" w:lastColumn="0" w:oddVBand="0" w:evenVBand="0" w:oddHBand="0" w:evenHBand="0" w:firstRowFirstColumn="0" w:firstRowLastColumn="0" w:lastRowFirstColumn="0" w:lastRowLastColumn="0"/>
            <w:tcW w:w="5387" w:type="dxa"/>
          </w:tcPr>
          <w:p w14:paraId="5DDF4414" w14:textId="736402EE" w:rsidR="00002A83" w:rsidRPr="00286AF6" w:rsidRDefault="00002A83" w:rsidP="00CB65DA">
            <w:pPr>
              <w:rPr>
                <w:rFonts w:asciiTheme="minorHAnsi" w:hAnsiTheme="minorHAnsi"/>
                <w:b w:val="0"/>
              </w:rPr>
            </w:pPr>
            <w:r w:rsidRPr="00286AF6">
              <w:rPr>
                <w:rFonts w:asciiTheme="minorHAnsi" w:hAnsiTheme="minorHAnsi"/>
                <w:b w:val="0"/>
              </w:rPr>
              <w:t>3.3. Warunki przyjęcia na studia:</w:t>
            </w:r>
          </w:p>
          <w:p w14:paraId="1768F1C9" w14:textId="77777777" w:rsidR="005D6B9F" w:rsidRPr="00286AF6" w:rsidRDefault="005D6B9F" w:rsidP="00CB65DA">
            <w:pPr>
              <w:rPr>
                <w:rFonts w:asciiTheme="minorHAnsi" w:hAnsiTheme="minorHAnsi"/>
                <w:b w:val="0"/>
                <w:i/>
              </w:rPr>
            </w:pPr>
            <w:r w:rsidRPr="00286AF6">
              <w:rPr>
                <w:rFonts w:asciiTheme="minorHAnsi" w:hAnsiTheme="minorHAnsi"/>
                <w:b w:val="0"/>
                <w:i/>
              </w:rPr>
              <w:t>dla studiów I stopnia:</w:t>
            </w:r>
          </w:p>
          <w:p w14:paraId="7FC1D614" w14:textId="642CFD70" w:rsidR="005D6B9F" w:rsidRPr="00286AF6" w:rsidRDefault="005D6B9F" w:rsidP="00CB65DA">
            <w:pPr>
              <w:rPr>
                <w:rFonts w:asciiTheme="minorHAnsi" w:hAnsiTheme="minorHAnsi"/>
                <w:b w:val="0"/>
              </w:rPr>
            </w:pPr>
            <w:r w:rsidRPr="00286AF6">
              <w:rPr>
                <w:rFonts w:asciiTheme="minorHAnsi" w:hAnsiTheme="minorHAnsi"/>
                <w:b w:val="0"/>
              </w:rPr>
              <w:t>świadectwo dojrzałości lub dokument równoważny oraz postępowanie kwalifikacyjne przeprowadzone zgodnie z zasadami określonymi we właściwej Uchwale Senatu UPJPII w sprawie warunków, trybu oraz terminu rozpoczęcia i zakończenia rekrutacji na studia.</w:t>
            </w:r>
          </w:p>
          <w:p w14:paraId="67D14BDF" w14:textId="4A3ECCE7" w:rsidR="00002A83" w:rsidRPr="00286AF6" w:rsidRDefault="00002A83" w:rsidP="00CB65DA">
            <w:pPr>
              <w:rPr>
                <w:rFonts w:asciiTheme="minorHAnsi" w:hAnsiTheme="minorHAnsi"/>
                <w:b w:val="0"/>
                <w:i/>
              </w:rPr>
            </w:pPr>
            <w:r w:rsidRPr="00286AF6">
              <w:rPr>
                <w:rFonts w:asciiTheme="minorHAnsi" w:hAnsiTheme="minorHAnsi"/>
                <w:b w:val="0"/>
                <w:i/>
              </w:rPr>
              <w:t>dla studiów II stopnia:</w:t>
            </w:r>
          </w:p>
          <w:p w14:paraId="522FFDEC" w14:textId="77777777" w:rsidR="00002A83" w:rsidRDefault="005D6B9F" w:rsidP="00CB65DA">
            <w:pPr>
              <w:rPr>
                <w:rFonts w:asciiTheme="minorHAnsi" w:hAnsiTheme="minorHAnsi"/>
                <w:b w:val="0"/>
              </w:rPr>
            </w:pPr>
            <w:r w:rsidRPr="00286AF6">
              <w:rPr>
                <w:rFonts w:asciiTheme="minorHAnsi" w:hAnsiTheme="minorHAnsi"/>
                <w:b w:val="0"/>
              </w:rPr>
              <w:t>dyplom ukończenia studiów wyższych oraz postępowanie kwalifikacyjne przeprowadzone zgodnie z zasadami określonymi we właściwej Uchwale Senatu UPJPII w sprawie warunków, trybu oraz terminu rozpoczęcia i zakończenia rekrutacji na studia.</w:t>
            </w:r>
          </w:p>
          <w:p w14:paraId="63775FB0" w14:textId="03D2FCE3" w:rsidR="00C8245C" w:rsidRDefault="00C8245C" w:rsidP="00CB65DA">
            <w:pPr>
              <w:rPr>
                <w:rFonts w:asciiTheme="minorHAnsi" w:hAnsiTheme="minorHAnsi"/>
                <w:b w:val="0"/>
              </w:rPr>
            </w:pPr>
            <w:r>
              <w:rPr>
                <w:rFonts w:asciiTheme="minorHAnsi" w:hAnsiTheme="minorHAnsi"/>
                <w:b w:val="0"/>
              </w:rPr>
              <w:t xml:space="preserve">Muzyka kościelna I </w:t>
            </w:r>
            <w:proofErr w:type="spellStart"/>
            <w:r>
              <w:rPr>
                <w:rFonts w:asciiTheme="minorHAnsi" w:hAnsiTheme="minorHAnsi"/>
                <w:b w:val="0"/>
              </w:rPr>
              <w:t>st</w:t>
            </w:r>
            <w:proofErr w:type="spellEnd"/>
            <w:r>
              <w:rPr>
                <w:rFonts w:asciiTheme="minorHAnsi" w:hAnsiTheme="minorHAnsi"/>
                <w:b w:val="0"/>
              </w:rPr>
              <w:t>:</w:t>
            </w:r>
          </w:p>
          <w:p w14:paraId="7AEB6547" w14:textId="77777777" w:rsidR="00C8245C" w:rsidRDefault="00C8245C" w:rsidP="00CB65DA">
            <w:pPr>
              <w:rPr>
                <w:rFonts w:asciiTheme="minorHAnsi" w:hAnsiTheme="minorHAnsi"/>
                <w:b w:val="0"/>
              </w:rPr>
            </w:pPr>
            <w:r w:rsidRPr="00C8245C">
              <w:rPr>
                <w:rFonts w:asciiTheme="minorHAnsi" w:hAnsiTheme="minorHAnsi"/>
                <w:b w:val="0"/>
              </w:rPr>
              <w:t xml:space="preserve">posiadanie świadectwa dojrzałości i zdanie egzaminu wstępnego: * z gry na organach lub fortepianie; * </w:t>
            </w:r>
          </w:p>
          <w:p w14:paraId="6D8F4EEC" w14:textId="77777777" w:rsidR="00C8245C" w:rsidRDefault="00C8245C" w:rsidP="00C8245C">
            <w:pPr>
              <w:rPr>
                <w:rFonts w:asciiTheme="minorHAnsi" w:hAnsiTheme="minorHAnsi"/>
                <w:b w:val="0"/>
              </w:rPr>
            </w:pPr>
          </w:p>
          <w:p w14:paraId="3126DE8D" w14:textId="3B34A449" w:rsidR="00C8245C" w:rsidRDefault="00C8245C" w:rsidP="00C8245C">
            <w:pPr>
              <w:rPr>
                <w:rFonts w:asciiTheme="minorHAnsi" w:hAnsiTheme="minorHAnsi"/>
                <w:b w:val="0"/>
              </w:rPr>
            </w:pPr>
            <w:r>
              <w:rPr>
                <w:rFonts w:asciiTheme="minorHAnsi" w:hAnsiTheme="minorHAnsi"/>
                <w:b w:val="0"/>
              </w:rPr>
              <w:t xml:space="preserve">Muzyka kościelna II </w:t>
            </w:r>
            <w:proofErr w:type="spellStart"/>
            <w:r>
              <w:rPr>
                <w:rFonts w:asciiTheme="minorHAnsi" w:hAnsiTheme="minorHAnsi"/>
                <w:b w:val="0"/>
              </w:rPr>
              <w:t>st</w:t>
            </w:r>
            <w:proofErr w:type="spellEnd"/>
            <w:r>
              <w:rPr>
                <w:rFonts w:asciiTheme="minorHAnsi" w:hAnsiTheme="minorHAnsi"/>
                <w:b w:val="0"/>
              </w:rPr>
              <w:t>:</w:t>
            </w:r>
          </w:p>
          <w:p w14:paraId="40E384A2" w14:textId="0C7872A6" w:rsidR="00C8245C" w:rsidRPr="00286AF6" w:rsidRDefault="00C8245C" w:rsidP="00CB65DA">
            <w:pPr>
              <w:rPr>
                <w:rFonts w:asciiTheme="minorHAnsi" w:hAnsiTheme="minorHAnsi"/>
                <w:b w:val="0"/>
              </w:rPr>
            </w:pPr>
            <w:r w:rsidRPr="00C8245C">
              <w:rPr>
                <w:rFonts w:asciiTheme="minorHAnsi" w:hAnsiTheme="minorHAnsi"/>
                <w:b w:val="0"/>
              </w:rPr>
              <w:lastRenderedPageBreak/>
              <w:t>posiadanie dyplomu ukończenia studiów pierwszego stopnia lub jednolitych magisterskich na kierunku muzyka kościelna lub na kierunku pokrewnym; pozytywnie zdany egzamin wstępny (gra na organach, akompaniament liturgiczny, dyrygowanie oraz emisja głosu). harmonii; * kształcenia słuchu; predyspozycji wokalnych.</w:t>
            </w:r>
          </w:p>
          <w:p w14:paraId="63589455" w14:textId="2B814B66" w:rsidR="004C05A4" w:rsidRPr="00286AF6" w:rsidRDefault="004C05A4" w:rsidP="00CB65DA">
            <w:pPr>
              <w:rPr>
                <w:rFonts w:asciiTheme="minorHAnsi" w:hAnsiTheme="minorHAnsi"/>
                <w:b w:val="0"/>
              </w:rPr>
            </w:pPr>
            <w:r w:rsidRPr="00286AF6">
              <w:rPr>
                <w:rFonts w:asciiTheme="minorHAnsi" w:hAnsiTheme="minorHAnsi"/>
                <w:b w:val="0"/>
              </w:rPr>
              <w:t>*wybrać, które dotyczy</w:t>
            </w:r>
          </w:p>
        </w:tc>
        <w:tc>
          <w:tcPr>
            <w:tcW w:w="5387" w:type="dxa"/>
          </w:tcPr>
          <w:p w14:paraId="7F81E3E1" w14:textId="77777777" w:rsidR="00002A83" w:rsidRPr="00EF2BDF" w:rsidRDefault="00CC3006" w:rsidP="00CB65D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lang w:val="en-GB"/>
              </w:rPr>
            </w:pPr>
            <w:r w:rsidRPr="00EF2BDF">
              <w:rPr>
                <w:rFonts w:asciiTheme="minorHAnsi" w:hAnsiTheme="minorHAnsi"/>
                <w:lang w:val="en-GB"/>
              </w:rPr>
              <w:lastRenderedPageBreak/>
              <w:t>3.3</w:t>
            </w:r>
            <w:r w:rsidR="00446F32" w:rsidRPr="00EF2BDF">
              <w:rPr>
                <w:rFonts w:asciiTheme="minorHAnsi" w:hAnsiTheme="minorHAnsi"/>
                <w:lang w:val="en-GB"/>
              </w:rPr>
              <w:t xml:space="preserve"> </w:t>
            </w:r>
            <w:r w:rsidR="00446F32" w:rsidRPr="00EF2BDF">
              <w:rPr>
                <w:rFonts w:asciiTheme="minorHAnsi" w:eastAsia="Times New Roman" w:hAnsiTheme="minorHAnsi" w:cs="Times New Roman"/>
                <w:lang w:val="en-GB"/>
              </w:rPr>
              <w:t>Admission criteria:</w:t>
            </w:r>
          </w:p>
          <w:p w14:paraId="2FCE2E86" w14:textId="77777777" w:rsidR="005D6B9F" w:rsidRPr="00EF2BDF" w:rsidRDefault="005D6B9F"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r w:rsidRPr="00EF2BDF">
              <w:rPr>
                <w:rFonts w:asciiTheme="minorHAnsi" w:hAnsiTheme="minorHAnsi"/>
                <w:i/>
                <w:lang w:val="en-GB"/>
              </w:rPr>
              <w:t>dla studiów I stopnia:</w:t>
            </w:r>
            <w:r w:rsidRPr="00EF2BDF">
              <w:rPr>
                <w:rFonts w:asciiTheme="minorHAnsi" w:hAnsiTheme="minorHAnsi"/>
                <w:lang w:val="en-GB"/>
              </w:rPr>
              <w:t xml:space="preserve"> </w:t>
            </w:r>
          </w:p>
          <w:p w14:paraId="08E04633" w14:textId="13DB9F47" w:rsidR="005D6B9F" w:rsidRPr="00286AF6" w:rsidRDefault="005D6B9F"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a maturity certificate or an equivalent document and a recruitment procedure conducted in accordance with the rules defined in the relevant Resolution of the Senate of UPJPII on the conditions, mode, date of commencement and completion of recruitment for studies.</w:t>
            </w:r>
          </w:p>
          <w:p w14:paraId="6B7A1D0A" w14:textId="77777777" w:rsidR="005D6B9F" w:rsidRPr="00286AF6" w:rsidRDefault="005D6B9F"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US"/>
              </w:rPr>
            </w:pPr>
            <w:proofErr w:type="spellStart"/>
            <w:r w:rsidRPr="00286AF6">
              <w:rPr>
                <w:rFonts w:asciiTheme="minorHAnsi" w:hAnsiTheme="minorHAnsi"/>
                <w:i/>
                <w:lang w:val="en-US"/>
              </w:rPr>
              <w:t>dla</w:t>
            </w:r>
            <w:proofErr w:type="spellEnd"/>
            <w:r w:rsidRPr="00286AF6">
              <w:rPr>
                <w:rFonts w:asciiTheme="minorHAnsi" w:hAnsiTheme="minorHAnsi"/>
                <w:i/>
                <w:lang w:val="en-US"/>
              </w:rPr>
              <w:t xml:space="preserve"> </w:t>
            </w:r>
            <w:proofErr w:type="spellStart"/>
            <w:r w:rsidRPr="00286AF6">
              <w:rPr>
                <w:rFonts w:asciiTheme="minorHAnsi" w:hAnsiTheme="minorHAnsi"/>
                <w:i/>
                <w:lang w:val="en-US"/>
              </w:rPr>
              <w:t>studiów</w:t>
            </w:r>
            <w:proofErr w:type="spellEnd"/>
            <w:r w:rsidRPr="00286AF6">
              <w:rPr>
                <w:rFonts w:asciiTheme="minorHAnsi" w:hAnsiTheme="minorHAnsi"/>
                <w:i/>
                <w:lang w:val="en-US"/>
              </w:rPr>
              <w:t xml:space="preserve"> II </w:t>
            </w:r>
            <w:proofErr w:type="spellStart"/>
            <w:r w:rsidRPr="00286AF6">
              <w:rPr>
                <w:rFonts w:asciiTheme="minorHAnsi" w:hAnsiTheme="minorHAnsi"/>
                <w:i/>
                <w:lang w:val="en-US"/>
              </w:rPr>
              <w:t>stopnia</w:t>
            </w:r>
            <w:proofErr w:type="spellEnd"/>
            <w:r w:rsidRPr="00286AF6">
              <w:rPr>
                <w:rFonts w:asciiTheme="minorHAnsi" w:hAnsiTheme="minorHAnsi"/>
                <w:i/>
                <w:lang w:val="en-US"/>
              </w:rPr>
              <w:t>:</w:t>
            </w:r>
          </w:p>
          <w:p w14:paraId="7E833309" w14:textId="77777777" w:rsidR="005D6B9F" w:rsidRDefault="005D6B9F"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a higher education graduation diploma and a recruitment procedure conducted in accordance with the rules defined in the relevant Resolution of the Senate of UPJPII on the conditions, mode, date of commencement and completion of recruitment for studies.</w:t>
            </w:r>
          </w:p>
          <w:p w14:paraId="0A49E4F9" w14:textId="77777777" w:rsidR="00C8245C" w:rsidRDefault="00C8245C"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p>
          <w:p w14:paraId="2DD39BBC" w14:textId="77777777" w:rsidR="00C8245C" w:rsidRDefault="00C8245C"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C8245C">
              <w:rPr>
                <w:rFonts w:asciiTheme="minorHAnsi" w:hAnsiTheme="minorHAnsi"/>
                <w:lang w:val="en-US"/>
              </w:rPr>
              <w:t>having a secondary school-leaving examination certificate and passing the entrance examination: * organ or piano; * harmony; * ear training; vocal predispositions.</w:t>
            </w:r>
          </w:p>
          <w:p w14:paraId="2A0A59A2" w14:textId="77777777" w:rsidR="00C8245C" w:rsidRDefault="00C8245C"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p>
          <w:p w14:paraId="583F776A" w14:textId="0738CB9F" w:rsidR="00C8245C" w:rsidRPr="00C8245C" w:rsidRDefault="00C8245C"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C8245C">
              <w:rPr>
                <w:rFonts w:asciiTheme="minorHAnsi" w:hAnsiTheme="minorHAnsi"/>
                <w:lang w:val="en-US"/>
              </w:rPr>
              <w:lastRenderedPageBreak/>
              <w:t>possession of a first-cycle diploma, or uniform master's degrees in the field of church music or in a related field; positively passed entrance exam (organ playing, liturgical accompaniment, conducting and voice emission).</w:t>
            </w:r>
          </w:p>
        </w:tc>
      </w:tr>
      <w:tr w:rsidR="00002A83" w:rsidRPr="005D6B9F" w14:paraId="072F9D3F" w14:textId="77777777" w:rsidTr="007A6BF2">
        <w:tc>
          <w:tcPr>
            <w:cnfStyle w:val="001000000000" w:firstRow="0" w:lastRow="0" w:firstColumn="1" w:lastColumn="0" w:oddVBand="0" w:evenVBand="0" w:oddHBand="0" w:evenHBand="0" w:firstRowFirstColumn="0" w:firstRowLastColumn="0" w:lastRowFirstColumn="0" w:lastRowLastColumn="0"/>
            <w:tcW w:w="5387" w:type="dxa"/>
          </w:tcPr>
          <w:p w14:paraId="282D0B78" w14:textId="77777777" w:rsidR="00002A83" w:rsidRPr="00286AF6" w:rsidRDefault="00002A83" w:rsidP="00CB65DA">
            <w:pPr>
              <w:rPr>
                <w:rFonts w:asciiTheme="minorHAnsi" w:hAnsiTheme="minorHAnsi"/>
                <w:b w:val="0"/>
              </w:rPr>
            </w:pPr>
            <w:r w:rsidRPr="00286AF6">
              <w:rPr>
                <w:rFonts w:asciiTheme="minorHAnsi" w:hAnsiTheme="minorHAnsi"/>
                <w:b w:val="0"/>
              </w:rPr>
              <w:lastRenderedPageBreak/>
              <w:t>4. INFORMACJE O TREŚCI STUDIÓW I OSIĄGNIĘTYCH WYNIKACH:</w:t>
            </w:r>
          </w:p>
        </w:tc>
        <w:tc>
          <w:tcPr>
            <w:tcW w:w="5387" w:type="dxa"/>
          </w:tcPr>
          <w:p w14:paraId="631DBEDA" w14:textId="5772A7EF" w:rsidR="00002A83" w:rsidRPr="00286AF6" w:rsidRDefault="00CC3006"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4.</w:t>
            </w:r>
            <w:r w:rsidR="005D6B9F" w:rsidRPr="00286AF6">
              <w:rPr>
                <w:rFonts w:asciiTheme="minorHAnsi" w:hAnsiTheme="minorHAnsi"/>
                <w:lang w:val="en-US"/>
              </w:rPr>
              <w:t xml:space="preserve"> 4. INFORMATION ABOUT THE CONTENT OF STUDIES AND RESULTS ACHIVEVED</w:t>
            </w:r>
          </w:p>
        </w:tc>
      </w:tr>
      <w:tr w:rsidR="00002A83" w:rsidRPr="004C05A4" w14:paraId="70A9CA99" w14:textId="77777777" w:rsidTr="007A6BF2">
        <w:tc>
          <w:tcPr>
            <w:cnfStyle w:val="001000000000" w:firstRow="0" w:lastRow="0" w:firstColumn="1" w:lastColumn="0" w:oddVBand="0" w:evenVBand="0" w:oddHBand="0" w:evenHBand="0" w:firstRowFirstColumn="0" w:firstRowLastColumn="0" w:lastRowFirstColumn="0" w:lastRowLastColumn="0"/>
            <w:tcW w:w="5387" w:type="dxa"/>
          </w:tcPr>
          <w:p w14:paraId="48B02A84" w14:textId="77777777" w:rsidR="00002A83" w:rsidRPr="00286AF6" w:rsidRDefault="00002A83" w:rsidP="00CB65DA">
            <w:pPr>
              <w:rPr>
                <w:rFonts w:asciiTheme="minorHAnsi" w:hAnsiTheme="minorHAnsi"/>
                <w:b w:val="0"/>
              </w:rPr>
            </w:pPr>
            <w:r w:rsidRPr="00286AF6">
              <w:rPr>
                <w:rFonts w:asciiTheme="minorHAnsi" w:hAnsiTheme="minorHAnsi"/>
                <w:b w:val="0"/>
              </w:rPr>
              <w:t>4.1. Forma studiów:</w:t>
            </w:r>
          </w:p>
          <w:p w14:paraId="295BDF60" w14:textId="77777777" w:rsidR="00002A83" w:rsidRPr="00286AF6" w:rsidRDefault="00002A83" w:rsidP="00CB65DA">
            <w:pPr>
              <w:rPr>
                <w:rFonts w:asciiTheme="minorHAnsi" w:hAnsiTheme="minorHAnsi"/>
                <w:b w:val="0"/>
              </w:rPr>
            </w:pPr>
            <w:r w:rsidRPr="00286AF6">
              <w:rPr>
                <w:rFonts w:asciiTheme="minorHAnsi" w:hAnsiTheme="minorHAnsi"/>
                <w:b w:val="0"/>
              </w:rPr>
              <w:t>studia stacjonarne</w:t>
            </w:r>
          </w:p>
          <w:p w14:paraId="00D06C64" w14:textId="77777777" w:rsidR="00002A83" w:rsidRPr="00286AF6" w:rsidRDefault="00002A83" w:rsidP="00CB65DA">
            <w:pPr>
              <w:rPr>
                <w:rFonts w:asciiTheme="minorHAnsi" w:hAnsiTheme="minorHAnsi"/>
                <w:b w:val="0"/>
              </w:rPr>
            </w:pPr>
            <w:r w:rsidRPr="00286AF6">
              <w:rPr>
                <w:rFonts w:asciiTheme="minorHAnsi" w:hAnsiTheme="minorHAnsi"/>
                <w:b w:val="0"/>
              </w:rPr>
              <w:t>studia niestacjonarne</w:t>
            </w:r>
          </w:p>
          <w:p w14:paraId="44951C0C" w14:textId="02ED7281" w:rsidR="004C05A4" w:rsidRPr="00286AF6" w:rsidRDefault="004C05A4" w:rsidP="00CB65DA">
            <w:pPr>
              <w:rPr>
                <w:rFonts w:asciiTheme="minorHAnsi" w:hAnsiTheme="minorHAnsi"/>
                <w:b w:val="0"/>
              </w:rPr>
            </w:pPr>
            <w:r w:rsidRPr="00286AF6">
              <w:rPr>
                <w:rFonts w:asciiTheme="minorHAnsi" w:hAnsiTheme="minorHAnsi"/>
                <w:b w:val="0"/>
              </w:rPr>
              <w:t>*wybrać, które dotyczy</w:t>
            </w:r>
          </w:p>
        </w:tc>
        <w:tc>
          <w:tcPr>
            <w:tcW w:w="5387" w:type="dxa"/>
          </w:tcPr>
          <w:p w14:paraId="05181639" w14:textId="1B1F05D7" w:rsidR="00002A83" w:rsidRPr="00286AF6" w:rsidRDefault="005D6B9F"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 xml:space="preserve">4.1 </w:t>
            </w:r>
            <w:r w:rsidRPr="00286AF6">
              <w:rPr>
                <w:rFonts w:asciiTheme="minorHAnsi" w:eastAsia="Times New Roman" w:hAnsiTheme="minorHAnsi" w:cs="Times New Roman"/>
                <w:lang w:val="en-US"/>
              </w:rPr>
              <w:t>Form of studies:</w:t>
            </w:r>
          </w:p>
          <w:p w14:paraId="17B6241F" w14:textId="77777777" w:rsidR="004C05A4" w:rsidRPr="00286AF6" w:rsidRDefault="004C05A4"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 xml:space="preserve">full-time </w:t>
            </w:r>
            <w:proofErr w:type="spellStart"/>
            <w:r w:rsidRPr="00286AF6">
              <w:rPr>
                <w:rFonts w:asciiTheme="minorHAnsi" w:hAnsiTheme="minorHAnsi"/>
                <w:lang w:val="en-US"/>
              </w:rPr>
              <w:t>programme</w:t>
            </w:r>
            <w:proofErr w:type="spellEnd"/>
          </w:p>
          <w:p w14:paraId="2761DEB7" w14:textId="41947235" w:rsidR="004C05A4" w:rsidRPr="00286AF6" w:rsidRDefault="004C05A4"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 xml:space="preserve">part-time </w:t>
            </w:r>
            <w:proofErr w:type="spellStart"/>
            <w:r w:rsidRPr="00286AF6">
              <w:rPr>
                <w:rFonts w:asciiTheme="minorHAnsi" w:hAnsiTheme="minorHAnsi"/>
                <w:lang w:val="en-US"/>
              </w:rPr>
              <w:t>programme</w:t>
            </w:r>
            <w:proofErr w:type="spellEnd"/>
          </w:p>
        </w:tc>
      </w:tr>
      <w:tr w:rsidR="00002A83" w:rsidRPr="00B00769" w14:paraId="008DF6C0" w14:textId="77777777" w:rsidTr="007A6BF2">
        <w:tc>
          <w:tcPr>
            <w:cnfStyle w:val="001000000000" w:firstRow="0" w:lastRow="0" w:firstColumn="1" w:lastColumn="0" w:oddVBand="0" w:evenVBand="0" w:oddHBand="0" w:evenHBand="0" w:firstRowFirstColumn="0" w:firstRowLastColumn="0" w:lastRowFirstColumn="0" w:lastRowLastColumn="0"/>
            <w:tcW w:w="5387" w:type="dxa"/>
          </w:tcPr>
          <w:p w14:paraId="3CCE51A8" w14:textId="5E79E2C9" w:rsidR="00002A83" w:rsidRPr="00B00769" w:rsidRDefault="00002A83" w:rsidP="00CB65DA">
            <w:pPr>
              <w:rPr>
                <w:rFonts w:asciiTheme="minorHAnsi" w:hAnsiTheme="minorHAnsi"/>
                <w:b w:val="0"/>
              </w:rPr>
            </w:pPr>
            <w:r w:rsidRPr="00B00769">
              <w:rPr>
                <w:rFonts w:asciiTheme="minorHAnsi" w:hAnsiTheme="minorHAnsi"/>
                <w:b w:val="0"/>
              </w:rPr>
              <w:t xml:space="preserve">4.2. </w:t>
            </w:r>
            <w:r w:rsidR="00286AF6" w:rsidRPr="00B00769">
              <w:rPr>
                <w:rFonts w:asciiTheme="minorHAnsi" w:hAnsiTheme="minorHAnsi"/>
                <w:b w:val="0"/>
              </w:rPr>
              <w:t>Efekty uczenia się:</w:t>
            </w:r>
          </w:p>
          <w:p w14:paraId="1A16DB00" w14:textId="7265E384" w:rsidR="00B00769" w:rsidRPr="00B00769" w:rsidRDefault="00B00769" w:rsidP="00CB65DA">
            <w:pPr>
              <w:rPr>
                <w:rFonts w:asciiTheme="minorHAnsi" w:hAnsiTheme="minorHAnsi"/>
                <w:b w:val="0"/>
              </w:rPr>
            </w:pPr>
            <w:r w:rsidRPr="00B00769">
              <w:rPr>
                <w:rFonts w:asciiTheme="minorHAnsi" w:hAnsiTheme="minorHAnsi"/>
                <w:b w:val="0"/>
              </w:rPr>
              <w:t>Np.</w:t>
            </w:r>
          </w:p>
          <w:p w14:paraId="29B6C384" w14:textId="3ED8B14E" w:rsidR="00C8245C" w:rsidRPr="00B00769" w:rsidRDefault="00B00769" w:rsidP="00CB65DA">
            <w:pPr>
              <w:rPr>
                <w:rFonts w:asciiTheme="minorHAnsi" w:hAnsiTheme="minorHAnsi"/>
                <w:b w:val="0"/>
              </w:rPr>
            </w:pPr>
            <w:r w:rsidRPr="00B00769">
              <w:rPr>
                <w:rFonts w:asciiTheme="minorHAnsi" w:hAnsiTheme="minorHAnsi"/>
                <w:b w:val="0"/>
              </w:rPr>
              <w:t xml:space="preserve">Załącznik nr 2 do Uchwały nr 112/2019 Senatu Uniwersytetu Papieskiego Jana Pawła II w Krakowie z dnia 23 września 2019 r. w sprawie dostosowania programu studiów dla kierunku studiów archiwistyka, zarządzanie dokumentacją i </w:t>
            </w:r>
            <w:proofErr w:type="spellStart"/>
            <w:r w:rsidRPr="00B00769">
              <w:rPr>
                <w:rFonts w:asciiTheme="minorHAnsi" w:hAnsiTheme="minorHAnsi"/>
                <w:b w:val="0"/>
              </w:rPr>
              <w:t>infobrokerstwo</w:t>
            </w:r>
            <w:proofErr w:type="spellEnd"/>
            <w:r w:rsidRPr="00B00769">
              <w:rPr>
                <w:rFonts w:asciiTheme="minorHAnsi" w:hAnsiTheme="minorHAnsi"/>
                <w:b w:val="0"/>
              </w:rPr>
              <w:t xml:space="preserve"> na studiach pierwszego stopnia o profilu praktycznym do wymogów ustawy Prawo o szkolnictwie wyższym i nauce.</w:t>
            </w:r>
          </w:p>
          <w:p w14:paraId="35A8A799" w14:textId="5066EDDB" w:rsidR="00002A83" w:rsidRPr="00B00769" w:rsidRDefault="00B00769" w:rsidP="00CB65DA">
            <w:pPr>
              <w:rPr>
                <w:rFonts w:asciiTheme="minorHAnsi" w:hAnsiTheme="minorHAnsi"/>
                <w:b w:val="0"/>
              </w:rPr>
            </w:pPr>
            <w:r w:rsidRPr="00B00769">
              <w:rPr>
                <w:rFonts w:asciiTheme="minorHAnsi" w:hAnsiTheme="minorHAnsi"/>
                <w:b w:val="0"/>
              </w:rPr>
              <w:t>*wpisać uchwałę zgodną z kierunkiem</w:t>
            </w:r>
          </w:p>
        </w:tc>
        <w:tc>
          <w:tcPr>
            <w:tcW w:w="5387" w:type="dxa"/>
          </w:tcPr>
          <w:p w14:paraId="49D62A2D" w14:textId="77777777" w:rsidR="00002A83" w:rsidRPr="00EE7457" w:rsidRDefault="005D6B9F" w:rsidP="00CB65D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lang w:val="en-US"/>
              </w:rPr>
            </w:pPr>
            <w:r w:rsidRPr="00EE7457">
              <w:rPr>
                <w:rFonts w:asciiTheme="minorHAnsi" w:hAnsiTheme="minorHAnsi"/>
                <w:lang w:val="en-US"/>
              </w:rPr>
              <w:t xml:space="preserve">4.2 </w:t>
            </w:r>
            <w:r w:rsidRPr="00EE7457">
              <w:rPr>
                <w:rFonts w:asciiTheme="minorHAnsi" w:eastAsia="Times New Roman" w:hAnsiTheme="minorHAnsi" w:cs="Times New Roman"/>
                <w:lang w:val="en-US"/>
              </w:rPr>
              <w:t>Learning outcomes:</w:t>
            </w:r>
          </w:p>
          <w:p w14:paraId="381CD77D" w14:textId="77777777" w:rsidR="00B00769" w:rsidRPr="00EE7457" w:rsidRDefault="00B00769" w:rsidP="00CB65D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lang w:val="en-US"/>
              </w:rPr>
            </w:pPr>
          </w:p>
          <w:p w14:paraId="22325906" w14:textId="23A8C008" w:rsidR="00B00769" w:rsidRPr="00B00769" w:rsidRDefault="00B00769"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B00769">
              <w:rPr>
                <w:rFonts w:asciiTheme="minorHAnsi" w:hAnsiTheme="minorHAnsi"/>
                <w:lang w:val="en-US"/>
              </w:rPr>
              <w:t xml:space="preserve">Annex 2 to Resolution 112/2019 of the Senate of the Pontifical University of John Paul II in Krakow of 23 September 2019 on adapting the curriculum for the field of study Archival Studies, Documentation Management and Information Brokering in first-cycle </w:t>
            </w:r>
            <w:proofErr w:type="spellStart"/>
            <w:r w:rsidRPr="00B00769">
              <w:rPr>
                <w:rFonts w:asciiTheme="minorHAnsi" w:hAnsiTheme="minorHAnsi"/>
                <w:lang w:val="en-US"/>
              </w:rPr>
              <w:t>programme</w:t>
            </w:r>
            <w:proofErr w:type="spellEnd"/>
            <w:r w:rsidRPr="00B00769">
              <w:rPr>
                <w:rFonts w:asciiTheme="minorHAnsi" w:hAnsiTheme="minorHAnsi"/>
                <w:lang w:val="en-US"/>
              </w:rPr>
              <w:t xml:space="preserve"> with a practical profile to the requirements of the Law on Higher Education and Science.</w:t>
            </w:r>
          </w:p>
        </w:tc>
      </w:tr>
      <w:tr w:rsidR="00002A83" w:rsidRPr="005D6B9F" w14:paraId="3C83403F" w14:textId="77777777" w:rsidTr="007A6BF2">
        <w:tc>
          <w:tcPr>
            <w:cnfStyle w:val="001000000000" w:firstRow="0" w:lastRow="0" w:firstColumn="1" w:lastColumn="0" w:oddVBand="0" w:evenVBand="0" w:oddHBand="0" w:evenHBand="0" w:firstRowFirstColumn="0" w:firstRowLastColumn="0" w:lastRowFirstColumn="0" w:lastRowLastColumn="0"/>
            <w:tcW w:w="5387" w:type="dxa"/>
          </w:tcPr>
          <w:p w14:paraId="4D5527F5" w14:textId="77777777" w:rsidR="00286AF6" w:rsidRPr="00286AF6" w:rsidRDefault="00002A83" w:rsidP="00286AF6">
            <w:pPr>
              <w:rPr>
                <w:rFonts w:asciiTheme="minorHAnsi" w:hAnsiTheme="minorHAnsi"/>
                <w:b w:val="0"/>
              </w:rPr>
            </w:pPr>
            <w:r w:rsidRPr="00286AF6">
              <w:rPr>
                <w:rFonts w:asciiTheme="minorHAnsi" w:hAnsiTheme="minorHAnsi"/>
                <w:b w:val="0"/>
              </w:rPr>
              <w:t xml:space="preserve">4.3. </w:t>
            </w:r>
            <w:r w:rsidR="00286AF6" w:rsidRPr="00286AF6">
              <w:rPr>
                <w:rFonts w:asciiTheme="minorHAnsi" w:hAnsiTheme="minorHAnsi"/>
                <w:b w:val="0"/>
              </w:rPr>
              <w:t>Szczegóły dotyczące przebiegu studiów absolwenta: zrealizowane zajęcia, indywidualne osiągnięcia,</w:t>
            </w:r>
          </w:p>
          <w:p w14:paraId="613FE6BC" w14:textId="56EACB21" w:rsidR="00002A83" w:rsidRPr="00286AF6" w:rsidRDefault="00286AF6" w:rsidP="00286AF6">
            <w:pPr>
              <w:rPr>
                <w:rFonts w:asciiTheme="minorHAnsi" w:hAnsiTheme="minorHAnsi"/>
                <w:b w:val="0"/>
              </w:rPr>
            </w:pPr>
            <w:r w:rsidRPr="00286AF6">
              <w:rPr>
                <w:rFonts w:asciiTheme="minorHAnsi" w:hAnsiTheme="minorHAnsi"/>
                <w:b w:val="0"/>
              </w:rPr>
              <w:t>uzyskane oceny/punkty ECTS:</w:t>
            </w:r>
          </w:p>
          <w:p w14:paraId="799E110D" w14:textId="77777777" w:rsidR="008F0966" w:rsidRPr="00286AF6" w:rsidRDefault="008F0966" w:rsidP="008F0966">
            <w:pPr>
              <w:rPr>
                <w:rFonts w:asciiTheme="minorHAnsi" w:hAnsiTheme="minorHAnsi"/>
                <w:b w:val="0"/>
              </w:rPr>
            </w:pPr>
            <w:r w:rsidRPr="00286AF6">
              <w:rPr>
                <w:rFonts w:asciiTheme="minorHAnsi" w:hAnsiTheme="minorHAnsi"/>
                <w:b w:val="0"/>
              </w:rPr>
              <w:t>Opis kodów typów zajęć</w:t>
            </w:r>
          </w:p>
          <w:p w14:paraId="7BD8CEA5" w14:textId="477C7997" w:rsidR="00C411D5" w:rsidRDefault="00C411D5" w:rsidP="0045530F">
            <w:pPr>
              <w:rPr>
                <w:rFonts w:asciiTheme="minorHAnsi" w:hAnsiTheme="minorHAnsi"/>
                <w:b w:val="0"/>
              </w:rPr>
            </w:pPr>
            <w:r>
              <w:rPr>
                <w:rFonts w:asciiTheme="minorHAnsi" w:hAnsiTheme="minorHAnsi"/>
                <w:b w:val="0"/>
              </w:rPr>
              <w:t>ĆW        ćwiczenia</w:t>
            </w:r>
          </w:p>
          <w:p w14:paraId="40DB28C5" w14:textId="77777777" w:rsidR="0045530F" w:rsidRPr="00286AF6" w:rsidRDefault="0045530F" w:rsidP="0045530F">
            <w:pPr>
              <w:rPr>
                <w:rFonts w:asciiTheme="minorHAnsi" w:hAnsiTheme="minorHAnsi"/>
                <w:b w:val="0"/>
              </w:rPr>
            </w:pPr>
            <w:proofErr w:type="spellStart"/>
            <w:r w:rsidRPr="00286AF6">
              <w:rPr>
                <w:rFonts w:asciiTheme="minorHAnsi" w:hAnsiTheme="minorHAnsi"/>
                <w:b w:val="0"/>
              </w:rPr>
              <w:t>ĆWe</w:t>
            </w:r>
            <w:proofErr w:type="spellEnd"/>
            <w:r w:rsidRPr="00286AF6">
              <w:rPr>
                <w:rFonts w:asciiTheme="minorHAnsi" w:hAnsiTheme="minorHAnsi"/>
                <w:b w:val="0"/>
              </w:rPr>
              <w:tab/>
              <w:t>ćwiczenia (egzamin)</w:t>
            </w:r>
          </w:p>
          <w:p w14:paraId="32B7D8B8" w14:textId="77777777" w:rsidR="0045530F" w:rsidRPr="00286AF6" w:rsidRDefault="0045530F" w:rsidP="0045530F">
            <w:pPr>
              <w:rPr>
                <w:rFonts w:asciiTheme="minorHAnsi" w:hAnsiTheme="minorHAnsi"/>
                <w:b w:val="0"/>
              </w:rPr>
            </w:pPr>
            <w:r w:rsidRPr="00286AF6">
              <w:rPr>
                <w:rFonts w:asciiTheme="minorHAnsi" w:hAnsiTheme="minorHAnsi"/>
                <w:b w:val="0"/>
              </w:rPr>
              <w:t>KON</w:t>
            </w:r>
            <w:r w:rsidRPr="00286AF6">
              <w:rPr>
                <w:rFonts w:asciiTheme="minorHAnsi" w:hAnsiTheme="minorHAnsi"/>
                <w:b w:val="0"/>
              </w:rPr>
              <w:tab/>
              <w:t>Konwersatorium</w:t>
            </w:r>
          </w:p>
          <w:p w14:paraId="5201EBCD" w14:textId="77777777" w:rsidR="0045530F" w:rsidRPr="00286AF6" w:rsidRDefault="0045530F" w:rsidP="0045530F">
            <w:pPr>
              <w:rPr>
                <w:rFonts w:asciiTheme="minorHAnsi" w:hAnsiTheme="minorHAnsi"/>
                <w:b w:val="0"/>
              </w:rPr>
            </w:pPr>
            <w:proofErr w:type="spellStart"/>
            <w:r w:rsidRPr="00286AF6">
              <w:rPr>
                <w:rFonts w:asciiTheme="minorHAnsi" w:hAnsiTheme="minorHAnsi"/>
                <w:b w:val="0"/>
              </w:rPr>
              <w:t>KONe</w:t>
            </w:r>
            <w:proofErr w:type="spellEnd"/>
            <w:r w:rsidRPr="00286AF6">
              <w:rPr>
                <w:rFonts w:asciiTheme="minorHAnsi" w:hAnsiTheme="minorHAnsi"/>
                <w:b w:val="0"/>
              </w:rPr>
              <w:tab/>
              <w:t>konwersatorium (egzamin)</w:t>
            </w:r>
          </w:p>
          <w:p w14:paraId="2EBFF2F6" w14:textId="77777777" w:rsidR="0045530F" w:rsidRPr="00286AF6" w:rsidRDefault="0045530F" w:rsidP="0045530F">
            <w:pPr>
              <w:rPr>
                <w:rFonts w:asciiTheme="minorHAnsi" w:hAnsiTheme="minorHAnsi"/>
                <w:b w:val="0"/>
              </w:rPr>
            </w:pPr>
            <w:proofErr w:type="spellStart"/>
            <w:r w:rsidRPr="00286AF6">
              <w:rPr>
                <w:rFonts w:asciiTheme="minorHAnsi" w:hAnsiTheme="minorHAnsi"/>
                <w:b w:val="0"/>
              </w:rPr>
              <w:t>KONw</w:t>
            </w:r>
            <w:proofErr w:type="spellEnd"/>
            <w:r w:rsidRPr="00286AF6">
              <w:rPr>
                <w:rFonts w:asciiTheme="minorHAnsi" w:hAnsiTheme="minorHAnsi"/>
                <w:b w:val="0"/>
              </w:rPr>
              <w:tab/>
              <w:t>konwersatorium</w:t>
            </w:r>
          </w:p>
          <w:p w14:paraId="14D898E4" w14:textId="77777777" w:rsidR="0045530F" w:rsidRPr="00286AF6" w:rsidRDefault="0045530F" w:rsidP="0045530F">
            <w:pPr>
              <w:rPr>
                <w:rFonts w:asciiTheme="minorHAnsi" w:hAnsiTheme="minorHAnsi"/>
                <w:b w:val="0"/>
              </w:rPr>
            </w:pPr>
            <w:r w:rsidRPr="00286AF6">
              <w:rPr>
                <w:rFonts w:asciiTheme="minorHAnsi" w:hAnsiTheme="minorHAnsi"/>
                <w:b w:val="0"/>
              </w:rPr>
              <w:t>LEK</w:t>
            </w:r>
            <w:r w:rsidRPr="00286AF6">
              <w:rPr>
                <w:rFonts w:asciiTheme="minorHAnsi" w:hAnsiTheme="minorHAnsi"/>
                <w:b w:val="0"/>
              </w:rPr>
              <w:tab/>
              <w:t>Lektorat</w:t>
            </w:r>
          </w:p>
          <w:p w14:paraId="546E2E48" w14:textId="77777777" w:rsidR="0045530F" w:rsidRPr="00286AF6" w:rsidRDefault="0045530F" w:rsidP="0045530F">
            <w:pPr>
              <w:rPr>
                <w:rFonts w:asciiTheme="minorHAnsi" w:hAnsiTheme="minorHAnsi"/>
                <w:b w:val="0"/>
              </w:rPr>
            </w:pPr>
            <w:proofErr w:type="spellStart"/>
            <w:r w:rsidRPr="00286AF6">
              <w:rPr>
                <w:rFonts w:asciiTheme="minorHAnsi" w:hAnsiTheme="minorHAnsi"/>
                <w:b w:val="0"/>
              </w:rPr>
              <w:t>LEKe</w:t>
            </w:r>
            <w:proofErr w:type="spellEnd"/>
            <w:r w:rsidRPr="00286AF6">
              <w:rPr>
                <w:rFonts w:asciiTheme="minorHAnsi" w:hAnsiTheme="minorHAnsi"/>
                <w:b w:val="0"/>
              </w:rPr>
              <w:tab/>
              <w:t>lektorat (egzamin)</w:t>
            </w:r>
          </w:p>
          <w:p w14:paraId="21F256A0" w14:textId="77777777" w:rsidR="0045530F" w:rsidRPr="00286AF6" w:rsidRDefault="0045530F" w:rsidP="0045530F">
            <w:pPr>
              <w:rPr>
                <w:rFonts w:asciiTheme="minorHAnsi" w:hAnsiTheme="minorHAnsi"/>
                <w:b w:val="0"/>
              </w:rPr>
            </w:pPr>
            <w:r w:rsidRPr="00286AF6">
              <w:rPr>
                <w:rFonts w:asciiTheme="minorHAnsi" w:hAnsiTheme="minorHAnsi"/>
                <w:b w:val="0"/>
              </w:rPr>
              <w:t>PRA</w:t>
            </w:r>
            <w:r w:rsidRPr="00286AF6">
              <w:rPr>
                <w:rFonts w:asciiTheme="minorHAnsi" w:hAnsiTheme="minorHAnsi"/>
                <w:b w:val="0"/>
              </w:rPr>
              <w:tab/>
              <w:t>Praktyka</w:t>
            </w:r>
          </w:p>
          <w:p w14:paraId="68F20320" w14:textId="77777777" w:rsidR="0045530F" w:rsidRPr="00286AF6" w:rsidRDefault="0045530F" w:rsidP="0045530F">
            <w:pPr>
              <w:rPr>
                <w:rFonts w:asciiTheme="minorHAnsi" w:hAnsiTheme="minorHAnsi"/>
                <w:b w:val="0"/>
              </w:rPr>
            </w:pPr>
            <w:r w:rsidRPr="00286AF6">
              <w:rPr>
                <w:rFonts w:asciiTheme="minorHAnsi" w:hAnsiTheme="minorHAnsi"/>
                <w:b w:val="0"/>
              </w:rPr>
              <w:t>PRO</w:t>
            </w:r>
            <w:r w:rsidRPr="00286AF6">
              <w:rPr>
                <w:rFonts w:asciiTheme="minorHAnsi" w:hAnsiTheme="minorHAnsi"/>
                <w:b w:val="0"/>
              </w:rPr>
              <w:tab/>
              <w:t>proseminarium</w:t>
            </w:r>
          </w:p>
          <w:p w14:paraId="276EDC03" w14:textId="77777777" w:rsidR="0045530F" w:rsidRPr="00286AF6" w:rsidRDefault="0045530F" w:rsidP="0045530F">
            <w:pPr>
              <w:rPr>
                <w:rFonts w:asciiTheme="minorHAnsi" w:hAnsiTheme="minorHAnsi"/>
                <w:b w:val="0"/>
              </w:rPr>
            </w:pPr>
            <w:r w:rsidRPr="00286AF6">
              <w:rPr>
                <w:rFonts w:asciiTheme="minorHAnsi" w:hAnsiTheme="minorHAnsi"/>
                <w:b w:val="0"/>
              </w:rPr>
              <w:t>SEM</w:t>
            </w:r>
            <w:r w:rsidRPr="00286AF6">
              <w:rPr>
                <w:rFonts w:asciiTheme="minorHAnsi" w:hAnsiTheme="minorHAnsi"/>
                <w:b w:val="0"/>
              </w:rPr>
              <w:tab/>
              <w:t>Seminarium</w:t>
            </w:r>
          </w:p>
          <w:p w14:paraId="62FB1C74" w14:textId="77777777" w:rsidR="0045530F" w:rsidRPr="00286AF6" w:rsidRDefault="0045530F" w:rsidP="0045530F">
            <w:pPr>
              <w:rPr>
                <w:rFonts w:asciiTheme="minorHAnsi" w:hAnsiTheme="minorHAnsi"/>
                <w:b w:val="0"/>
              </w:rPr>
            </w:pPr>
            <w:proofErr w:type="spellStart"/>
            <w:r w:rsidRPr="00286AF6">
              <w:rPr>
                <w:rFonts w:asciiTheme="minorHAnsi" w:hAnsiTheme="minorHAnsi"/>
                <w:b w:val="0"/>
              </w:rPr>
              <w:t>SEMe</w:t>
            </w:r>
            <w:proofErr w:type="spellEnd"/>
            <w:r w:rsidRPr="00286AF6">
              <w:rPr>
                <w:rFonts w:asciiTheme="minorHAnsi" w:hAnsiTheme="minorHAnsi"/>
                <w:b w:val="0"/>
              </w:rPr>
              <w:tab/>
              <w:t>seminarium (egzamin)</w:t>
            </w:r>
          </w:p>
          <w:p w14:paraId="567F8547" w14:textId="77777777" w:rsidR="0045530F" w:rsidRPr="00286AF6" w:rsidRDefault="0045530F" w:rsidP="0045530F">
            <w:pPr>
              <w:rPr>
                <w:rFonts w:asciiTheme="minorHAnsi" w:hAnsiTheme="minorHAnsi"/>
                <w:b w:val="0"/>
              </w:rPr>
            </w:pPr>
            <w:r w:rsidRPr="00286AF6">
              <w:rPr>
                <w:rFonts w:asciiTheme="minorHAnsi" w:hAnsiTheme="minorHAnsi"/>
                <w:b w:val="0"/>
              </w:rPr>
              <w:t>TER</w:t>
            </w:r>
            <w:r w:rsidRPr="00286AF6">
              <w:rPr>
                <w:rFonts w:asciiTheme="minorHAnsi" w:hAnsiTheme="minorHAnsi"/>
                <w:b w:val="0"/>
              </w:rPr>
              <w:tab/>
              <w:t>konwersatoria</w:t>
            </w:r>
          </w:p>
          <w:p w14:paraId="7528C749" w14:textId="77777777" w:rsidR="0045530F" w:rsidRPr="00286AF6" w:rsidRDefault="0045530F" w:rsidP="0045530F">
            <w:pPr>
              <w:rPr>
                <w:rFonts w:asciiTheme="minorHAnsi" w:hAnsiTheme="minorHAnsi"/>
                <w:b w:val="0"/>
              </w:rPr>
            </w:pPr>
            <w:r w:rsidRPr="00286AF6">
              <w:rPr>
                <w:rFonts w:asciiTheme="minorHAnsi" w:hAnsiTheme="minorHAnsi"/>
                <w:b w:val="0"/>
              </w:rPr>
              <w:t>WAR</w:t>
            </w:r>
            <w:r w:rsidRPr="00286AF6">
              <w:rPr>
                <w:rFonts w:asciiTheme="minorHAnsi" w:hAnsiTheme="minorHAnsi"/>
                <w:b w:val="0"/>
              </w:rPr>
              <w:tab/>
              <w:t>Warsztaty</w:t>
            </w:r>
          </w:p>
          <w:p w14:paraId="1155DACA" w14:textId="77777777" w:rsidR="0045530F" w:rsidRPr="00286AF6" w:rsidRDefault="0045530F" w:rsidP="0045530F">
            <w:pPr>
              <w:rPr>
                <w:rFonts w:asciiTheme="minorHAnsi" w:hAnsiTheme="minorHAnsi"/>
                <w:b w:val="0"/>
              </w:rPr>
            </w:pPr>
            <w:r w:rsidRPr="00286AF6">
              <w:rPr>
                <w:rFonts w:asciiTheme="minorHAnsi" w:hAnsiTheme="minorHAnsi"/>
                <w:b w:val="0"/>
              </w:rPr>
              <w:t>WYK</w:t>
            </w:r>
            <w:r w:rsidRPr="00286AF6">
              <w:rPr>
                <w:rFonts w:asciiTheme="minorHAnsi" w:hAnsiTheme="minorHAnsi"/>
                <w:b w:val="0"/>
              </w:rPr>
              <w:tab/>
              <w:t>Wykład</w:t>
            </w:r>
          </w:p>
          <w:p w14:paraId="082DB382" w14:textId="73BAA04A" w:rsidR="0045530F" w:rsidRPr="00286AF6" w:rsidRDefault="0045530F" w:rsidP="0045530F">
            <w:pPr>
              <w:rPr>
                <w:rFonts w:asciiTheme="minorHAnsi" w:hAnsiTheme="minorHAnsi"/>
                <w:b w:val="0"/>
              </w:rPr>
            </w:pPr>
            <w:r w:rsidRPr="00286AF6">
              <w:rPr>
                <w:rFonts w:asciiTheme="minorHAnsi" w:hAnsiTheme="minorHAnsi"/>
                <w:b w:val="0"/>
              </w:rPr>
              <w:t>WYKCW wykład + ćwiczenia</w:t>
            </w:r>
            <w:r w:rsidRPr="00286AF6">
              <w:rPr>
                <w:rFonts w:asciiTheme="minorHAnsi" w:hAnsiTheme="minorHAnsi"/>
                <w:b w:val="0"/>
              </w:rPr>
              <w:tab/>
            </w:r>
          </w:p>
          <w:p w14:paraId="4A213B10" w14:textId="0D1B6A92" w:rsidR="0045530F" w:rsidRPr="00286AF6" w:rsidRDefault="0045530F" w:rsidP="0045530F">
            <w:pPr>
              <w:rPr>
                <w:rFonts w:asciiTheme="minorHAnsi" w:hAnsiTheme="minorHAnsi"/>
                <w:b w:val="0"/>
              </w:rPr>
            </w:pPr>
            <w:proofErr w:type="spellStart"/>
            <w:r w:rsidRPr="00286AF6">
              <w:rPr>
                <w:rFonts w:asciiTheme="minorHAnsi" w:hAnsiTheme="minorHAnsi"/>
                <w:b w:val="0"/>
              </w:rPr>
              <w:t>WYKe</w:t>
            </w:r>
            <w:proofErr w:type="spellEnd"/>
            <w:r w:rsidRPr="00286AF6">
              <w:rPr>
                <w:rFonts w:asciiTheme="minorHAnsi" w:hAnsiTheme="minorHAnsi"/>
                <w:b w:val="0"/>
              </w:rPr>
              <w:t xml:space="preserve">    wykład (egzamin)</w:t>
            </w:r>
          </w:p>
          <w:p w14:paraId="6FD4213A" w14:textId="77777777" w:rsidR="0045530F" w:rsidRPr="00286AF6" w:rsidRDefault="0045530F" w:rsidP="0045530F">
            <w:pPr>
              <w:rPr>
                <w:rFonts w:asciiTheme="minorHAnsi" w:hAnsiTheme="minorHAnsi"/>
                <w:b w:val="0"/>
              </w:rPr>
            </w:pPr>
          </w:p>
          <w:p w14:paraId="6B83A2F8" w14:textId="25B720E5" w:rsidR="00002A83" w:rsidRPr="00286AF6" w:rsidRDefault="008F0966" w:rsidP="0045530F">
            <w:pPr>
              <w:rPr>
                <w:rFonts w:asciiTheme="minorHAnsi" w:hAnsiTheme="minorHAnsi"/>
                <w:b w:val="0"/>
              </w:rPr>
            </w:pPr>
            <w:r w:rsidRPr="00286AF6">
              <w:rPr>
                <w:rFonts w:asciiTheme="minorHAnsi" w:hAnsiTheme="minorHAnsi"/>
                <w:b w:val="0"/>
              </w:rPr>
              <w:t>Oceny bez nawiasu są ocenami z przedmiotu, oceny w nawiasie są ocenami z zajęć, pionowa kreska oddziela oceny z różnych zajęć, średnik oddziela oceny z różnych protokołów, spacja oddziela oceny na tym samym protokole, kolejność ocen w ramach protokołu odpowiada kolejności terminów.</w:t>
            </w:r>
          </w:p>
          <w:p w14:paraId="39945EBA" w14:textId="77777777" w:rsidR="008F0966" w:rsidRPr="00286AF6" w:rsidRDefault="008F0966" w:rsidP="008F0966">
            <w:pPr>
              <w:rPr>
                <w:rFonts w:asciiTheme="minorHAnsi" w:hAnsiTheme="minorHAnsi"/>
                <w:b w:val="0"/>
              </w:rPr>
            </w:pPr>
          </w:p>
          <w:p w14:paraId="195F807B" w14:textId="50E54317" w:rsidR="00D46FFF" w:rsidRPr="00286AF6" w:rsidRDefault="00D46FFF" w:rsidP="008F0966">
            <w:pPr>
              <w:rPr>
                <w:rFonts w:asciiTheme="minorHAnsi" w:hAnsiTheme="minorHAnsi"/>
                <w:b w:val="0"/>
              </w:rPr>
            </w:pPr>
            <w:r w:rsidRPr="00286AF6">
              <w:rPr>
                <w:rFonts w:asciiTheme="minorHAnsi" w:hAnsiTheme="minorHAnsi"/>
                <w:b w:val="0"/>
              </w:rPr>
              <w:lastRenderedPageBreak/>
              <w:t>Przedmioty wg cykli dydaktycznych</w:t>
            </w:r>
          </w:p>
          <w:p w14:paraId="064B9BEE" w14:textId="125379BE" w:rsidR="00D46FFF" w:rsidRPr="00286AF6" w:rsidRDefault="00D46FFF" w:rsidP="008F0966">
            <w:pPr>
              <w:rPr>
                <w:rFonts w:asciiTheme="minorHAnsi" w:hAnsiTheme="minorHAnsi" w:cs="TimesNewRomanPS-BoldMT"/>
                <w:b w:val="0"/>
                <w:bCs w:val="0"/>
              </w:rPr>
            </w:pPr>
            <w:r w:rsidRPr="00286AF6">
              <w:rPr>
                <w:rFonts w:asciiTheme="minorHAnsi" w:hAnsiTheme="minorHAnsi" w:cs="TimesNewRomanPS-BoldMT"/>
                <w:b w:val="0"/>
                <w:bCs w:val="0"/>
              </w:rPr>
              <w:t>Zajęcia/godziny</w:t>
            </w:r>
          </w:p>
          <w:p w14:paraId="277217E9" w14:textId="466FABA0" w:rsidR="00D46FFF" w:rsidRPr="00286AF6" w:rsidRDefault="00D46FFF" w:rsidP="008F0966">
            <w:pPr>
              <w:rPr>
                <w:rFonts w:asciiTheme="minorHAnsi" w:hAnsiTheme="minorHAnsi"/>
                <w:b w:val="0"/>
              </w:rPr>
            </w:pPr>
            <w:r w:rsidRPr="00286AF6">
              <w:rPr>
                <w:rFonts w:asciiTheme="minorHAnsi" w:hAnsiTheme="minorHAnsi"/>
                <w:b w:val="0"/>
              </w:rPr>
              <w:t>Ocena</w:t>
            </w:r>
          </w:p>
          <w:p w14:paraId="4517F596" w14:textId="2F53FF45" w:rsidR="00D46FFF" w:rsidRPr="00286AF6" w:rsidRDefault="00D46FFF" w:rsidP="008F0966">
            <w:pPr>
              <w:rPr>
                <w:rFonts w:asciiTheme="minorHAnsi" w:hAnsiTheme="minorHAnsi" w:cs="TimesNewRomanPS-BoldItalicMT"/>
                <w:b w:val="0"/>
                <w:bCs w:val="0"/>
                <w:iCs/>
              </w:rPr>
            </w:pPr>
            <w:r w:rsidRPr="00286AF6">
              <w:rPr>
                <w:rFonts w:asciiTheme="minorHAnsi" w:hAnsiTheme="minorHAnsi" w:cs="TimesNewRomanPS-BoldItalicMT"/>
                <w:b w:val="0"/>
                <w:bCs w:val="0"/>
                <w:iCs/>
              </w:rPr>
              <w:t>Semestr zimowy …/…</w:t>
            </w:r>
          </w:p>
          <w:p w14:paraId="2E79E986" w14:textId="28B87BD6" w:rsidR="00D46FFF" w:rsidRPr="00286AF6" w:rsidRDefault="00D46FFF" w:rsidP="008F0966">
            <w:pPr>
              <w:rPr>
                <w:rFonts w:asciiTheme="minorHAnsi" w:hAnsiTheme="minorHAnsi"/>
                <w:b w:val="0"/>
              </w:rPr>
            </w:pPr>
            <w:r w:rsidRPr="00286AF6">
              <w:rPr>
                <w:rFonts w:asciiTheme="minorHAnsi" w:hAnsiTheme="minorHAnsi" w:cs="TimesNewRomanPS-BoldItalicMT"/>
                <w:b w:val="0"/>
                <w:bCs w:val="0"/>
                <w:iCs/>
              </w:rPr>
              <w:t>Semestr letni …/…</w:t>
            </w:r>
          </w:p>
          <w:p w14:paraId="7FD0B7BC" w14:textId="77777777" w:rsidR="00D46FFF" w:rsidRPr="00286AF6" w:rsidRDefault="00D46FFF" w:rsidP="008F0966">
            <w:pPr>
              <w:rPr>
                <w:rFonts w:asciiTheme="minorHAnsi" w:hAnsiTheme="minorHAnsi"/>
                <w:b w:val="0"/>
              </w:rPr>
            </w:pPr>
          </w:p>
          <w:p w14:paraId="0C02D945" w14:textId="4CCF9048" w:rsidR="008F0966" w:rsidRPr="00286AF6" w:rsidRDefault="008F0966" w:rsidP="008F0966">
            <w:pPr>
              <w:rPr>
                <w:rFonts w:asciiTheme="minorHAnsi" w:hAnsiTheme="minorHAnsi" w:cs="TimesNewRomanPS-BoldMT"/>
                <w:b w:val="0"/>
                <w:bCs w:val="0"/>
              </w:rPr>
            </w:pPr>
            <w:r w:rsidRPr="00286AF6">
              <w:rPr>
                <w:rFonts w:asciiTheme="minorHAnsi" w:hAnsiTheme="minorHAnsi" w:cs="TimesNewRomanPS-BoldMT"/>
                <w:b w:val="0"/>
                <w:bCs w:val="0"/>
              </w:rPr>
              <w:t>Tytuł pracy dyplomowej</w:t>
            </w:r>
          </w:p>
          <w:p w14:paraId="70AAF629" w14:textId="7E879CD5" w:rsidR="008F0966" w:rsidRPr="00286AF6" w:rsidRDefault="008F0966" w:rsidP="008F0966">
            <w:pPr>
              <w:rPr>
                <w:rFonts w:asciiTheme="minorHAnsi" w:hAnsiTheme="minorHAnsi" w:cs="TimesNewRomanPS-BoldMT"/>
                <w:b w:val="0"/>
                <w:bCs w:val="0"/>
              </w:rPr>
            </w:pPr>
            <w:r w:rsidRPr="00286AF6">
              <w:rPr>
                <w:rFonts w:asciiTheme="minorHAnsi" w:hAnsiTheme="minorHAnsi" w:cs="TimesNewRomanPS-BoldMT"/>
                <w:b w:val="0"/>
                <w:bCs w:val="0"/>
              </w:rPr>
              <w:t>Elementy oceny końcowej</w:t>
            </w:r>
          </w:p>
          <w:p w14:paraId="6670D835" w14:textId="77777777" w:rsidR="008F0966" w:rsidRPr="00286AF6" w:rsidRDefault="008F0966" w:rsidP="008F0966">
            <w:pPr>
              <w:rPr>
                <w:rFonts w:asciiTheme="minorHAnsi" w:hAnsiTheme="minorHAnsi" w:cs="TimesNewRomanPS-BoldMT"/>
                <w:b w:val="0"/>
                <w:bCs w:val="0"/>
              </w:rPr>
            </w:pPr>
            <w:r w:rsidRPr="00286AF6">
              <w:rPr>
                <w:rFonts w:asciiTheme="minorHAnsi" w:hAnsiTheme="minorHAnsi" w:cs="TimesNewRomanPS-BoldMT"/>
                <w:b w:val="0"/>
                <w:bCs w:val="0"/>
              </w:rPr>
              <w:t xml:space="preserve">Nazwa </w:t>
            </w:r>
          </w:p>
          <w:p w14:paraId="6F80EDFD" w14:textId="77777777" w:rsidR="008F0966" w:rsidRPr="00286AF6" w:rsidRDefault="008F0966" w:rsidP="008F0966">
            <w:pPr>
              <w:rPr>
                <w:rFonts w:asciiTheme="minorHAnsi" w:hAnsiTheme="minorHAnsi" w:cs="TimesNewRomanPS-BoldMT"/>
                <w:b w:val="0"/>
                <w:bCs w:val="0"/>
              </w:rPr>
            </w:pPr>
            <w:r w:rsidRPr="00286AF6">
              <w:rPr>
                <w:rFonts w:asciiTheme="minorHAnsi" w:hAnsiTheme="minorHAnsi" w:cs="TimesNewRomanPS-BoldMT"/>
                <w:b w:val="0"/>
                <w:bCs w:val="0"/>
              </w:rPr>
              <w:t xml:space="preserve">Waga </w:t>
            </w:r>
          </w:p>
          <w:p w14:paraId="18C74990" w14:textId="77777777" w:rsidR="008F0966" w:rsidRPr="00286AF6" w:rsidRDefault="008F0966" w:rsidP="008F0966">
            <w:pPr>
              <w:rPr>
                <w:rFonts w:asciiTheme="minorHAnsi" w:hAnsiTheme="minorHAnsi" w:cs="TimesNewRomanPS-BoldMT"/>
                <w:b w:val="0"/>
                <w:bCs w:val="0"/>
              </w:rPr>
            </w:pPr>
            <w:r w:rsidRPr="00286AF6">
              <w:rPr>
                <w:rFonts w:asciiTheme="minorHAnsi" w:hAnsiTheme="minorHAnsi" w:cs="TimesNewRomanPS-BoldMT"/>
                <w:b w:val="0"/>
                <w:bCs w:val="0"/>
              </w:rPr>
              <w:t>Ocena</w:t>
            </w:r>
          </w:p>
          <w:p w14:paraId="33988453" w14:textId="19C85015" w:rsidR="008F0966" w:rsidRPr="00286AF6" w:rsidRDefault="008F0966" w:rsidP="008F0966">
            <w:pPr>
              <w:rPr>
                <w:rFonts w:asciiTheme="minorHAnsi" w:hAnsiTheme="minorHAnsi" w:cs="TimesNewRomanPS-BoldMT"/>
                <w:b w:val="0"/>
                <w:bCs w:val="0"/>
              </w:rPr>
            </w:pPr>
            <w:r w:rsidRPr="00286AF6">
              <w:rPr>
                <w:rFonts w:asciiTheme="minorHAnsi" w:hAnsiTheme="minorHAnsi" w:cs="TimesNewRomanPS-BoldMT"/>
                <w:b w:val="0"/>
                <w:bCs w:val="0"/>
              </w:rPr>
              <w:t>Punkty ECTS</w:t>
            </w:r>
          </w:p>
          <w:p w14:paraId="51DEF006" w14:textId="590821BE" w:rsidR="008F0966" w:rsidRPr="00286AF6" w:rsidRDefault="008F0966" w:rsidP="008F0966">
            <w:pPr>
              <w:rPr>
                <w:rFonts w:asciiTheme="minorHAnsi" w:hAnsiTheme="minorHAnsi"/>
                <w:b w:val="0"/>
              </w:rPr>
            </w:pPr>
            <w:r w:rsidRPr="00286AF6">
              <w:rPr>
                <w:rFonts w:asciiTheme="minorHAnsi" w:hAnsiTheme="minorHAnsi"/>
                <w:b w:val="0"/>
              </w:rPr>
              <w:t>Średnia ze studiów:</w:t>
            </w:r>
          </w:p>
          <w:p w14:paraId="3410063F" w14:textId="2E7E8E3B" w:rsidR="00002A83" w:rsidRPr="00286AF6" w:rsidRDefault="008F0966" w:rsidP="00CB65DA">
            <w:pPr>
              <w:rPr>
                <w:rFonts w:asciiTheme="minorHAnsi" w:hAnsiTheme="minorHAnsi"/>
                <w:b w:val="0"/>
              </w:rPr>
            </w:pPr>
            <w:r w:rsidRPr="00286AF6">
              <w:rPr>
                <w:rFonts w:asciiTheme="minorHAnsi" w:hAnsiTheme="minorHAnsi"/>
                <w:b w:val="0"/>
              </w:rPr>
              <w:t>Ocena pracy dyplomowej:</w:t>
            </w:r>
          </w:p>
          <w:p w14:paraId="775435F5" w14:textId="77777777" w:rsidR="00002A83" w:rsidRPr="00286AF6" w:rsidRDefault="008F0966" w:rsidP="00CB65DA">
            <w:pPr>
              <w:rPr>
                <w:rFonts w:asciiTheme="minorHAnsi" w:hAnsiTheme="minorHAnsi"/>
                <w:b w:val="0"/>
              </w:rPr>
            </w:pPr>
            <w:r w:rsidRPr="00286AF6">
              <w:rPr>
                <w:rFonts w:asciiTheme="minorHAnsi" w:hAnsiTheme="minorHAnsi"/>
                <w:b w:val="0"/>
              </w:rPr>
              <w:t>Wynik egzaminu dyplomowego:</w:t>
            </w:r>
          </w:p>
          <w:p w14:paraId="05C7D996" w14:textId="77777777" w:rsidR="008F0966" w:rsidRPr="00286AF6" w:rsidRDefault="008F0966" w:rsidP="00CB65DA">
            <w:pPr>
              <w:rPr>
                <w:rFonts w:asciiTheme="minorHAnsi" w:hAnsiTheme="minorHAnsi"/>
                <w:b w:val="0"/>
              </w:rPr>
            </w:pPr>
            <w:r w:rsidRPr="00286AF6">
              <w:rPr>
                <w:rFonts w:asciiTheme="minorHAnsi" w:hAnsiTheme="minorHAnsi"/>
                <w:b w:val="0"/>
              </w:rPr>
              <w:t>Łączna liczba punktów ECTS:</w:t>
            </w:r>
          </w:p>
          <w:p w14:paraId="65CC65FE" w14:textId="54E8E5E1" w:rsidR="008F0966" w:rsidRPr="00286AF6" w:rsidRDefault="008F0966" w:rsidP="00CB65DA">
            <w:pPr>
              <w:rPr>
                <w:rFonts w:asciiTheme="minorHAnsi" w:hAnsiTheme="minorHAnsi"/>
                <w:b w:val="0"/>
              </w:rPr>
            </w:pPr>
          </w:p>
        </w:tc>
        <w:tc>
          <w:tcPr>
            <w:tcW w:w="5387" w:type="dxa"/>
          </w:tcPr>
          <w:p w14:paraId="5EF2F1BC" w14:textId="77777777" w:rsidR="00EC1D7E" w:rsidRPr="00286AF6" w:rsidRDefault="005D6B9F" w:rsidP="00EC1D7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lang w:val="en-US"/>
              </w:rPr>
            </w:pPr>
            <w:r w:rsidRPr="00286AF6">
              <w:rPr>
                <w:rFonts w:asciiTheme="minorHAnsi" w:hAnsiTheme="minorHAnsi"/>
                <w:lang w:val="en-US"/>
              </w:rPr>
              <w:lastRenderedPageBreak/>
              <w:t xml:space="preserve">4.3 </w:t>
            </w:r>
            <w:r w:rsidRPr="00286AF6">
              <w:rPr>
                <w:rFonts w:asciiTheme="minorHAnsi" w:eastAsia="Times New Roman" w:hAnsiTheme="minorHAnsi" w:cs="Times New Roman"/>
                <w:lang w:val="en-US"/>
              </w:rPr>
              <w:t>Details of graduate’s studies: courses completed, individual achievements, ECTS credits obtained:</w:t>
            </w:r>
          </w:p>
          <w:p w14:paraId="1B3C7C3C" w14:textId="77777777" w:rsidR="008F0966" w:rsidRPr="00286AF6" w:rsidRDefault="008F0966" w:rsidP="008F0966">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p>
          <w:p w14:paraId="51675E87" w14:textId="77777777" w:rsidR="008F0966" w:rsidRPr="00286AF6" w:rsidRDefault="008F0966" w:rsidP="008F0966">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Course code description</w:t>
            </w:r>
          </w:p>
          <w:p w14:paraId="0D517432" w14:textId="1D280F3E" w:rsidR="00C411D5" w:rsidRDefault="00C411D5" w:rsidP="0045530F">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Pr>
                <w:rFonts w:asciiTheme="minorHAnsi" w:hAnsiTheme="minorHAnsi"/>
                <w:lang w:val="en-US"/>
              </w:rPr>
              <w:t>tutorial</w:t>
            </w:r>
          </w:p>
          <w:p w14:paraId="2BD1DADE" w14:textId="77777777" w:rsidR="0045530F" w:rsidRPr="00286AF6" w:rsidRDefault="0045530F" w:rsidP="0045530F">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tutorial (exam)</w:t>
            </w:r>
          </w:p>
          <w:p w14:paraId="2CC6543C" w14:textId="77777777" w:rsidR="0045530F" w:rsidRPr="00286AF6" w:rsidRDefault="0045530F" w:rsidP="0045530F">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discussion seminar</w:t>
            </w:r>
          </w:p>
          <w:p w14:paraId="4F9A569D" w14:textId="77777777" w:rsidR="0045530F" w:rsidRPr="00286AF6" w:rsidRDefault="0045530F" w:rsidP="0045530F">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discussion seminar (exam)</w:t>
            </w:r>
          </w:p>
          <w:p w14:paraId="6EF9B68D" w14:textId="77777777" w:rsidR="0045530F" w:rsidRPr="00286AF6" w:rsidRDefault="0045530F" w:rsidP="0045530F">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discussion seminar</w:t>
            </w:r>
          </w:p>
          <w:p w14:paraId="7CDD202D" w14:textId="77777777" w:rsidR="0045530F" w:rsidRPr="00286AF6" w:rsidRDefault="0045530F" w:rsidP="0045530F">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language</w:t>
            </w:r>
          </w:p>
          <w:p w14:paraId="4A286059" w14:textId="77777777" w:rsidR="0045530F" w:rsidRPr="00286AF6" w:rsidRDefault="0045530F" w:rsidP="0045530F">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language (exam)</w:t>
            </w:r>
          </w:p>
          <w:p w14:paraId="0A0515DF" w14:textId="77777777" w:rsidR="0045530F" w:rsidRPr="00286AF6" w:rsidRDefault="0045530F" w:rsidP="0045530F">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student placement</w:t>
            </w:r>
          </w:p>
          <w:p w14:paraId="0024AFD5" w14:textId="77777777" w:rsidR="0045530F" w:rsidRPr="00286AF6" w:rsidRDefault="0045530F" w:rsidP="0045530F">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proofErr w:type="spellStart"/>
            <w:r w:rsidRPr="00286AF6">
              <w:rPr>
                <w:rFonts w:asciiTheme="minorHAnsi" w:hAnsiTheme="minorHAnsi"/>
                <w:lang w:val="en-US"/>
              </w:rPr>
              <w:t>proseminar</w:t>
            </w:r>
            <w:proofErr w:type="spellEnd"/>
          </w:p>
          <w:p w14:paraId="1A7A2B1D" w14:textId="77777777" w:rsidR="0045530F" w:rsidRPr="00286AF6" w:rsidRDefault="0045530F" w:rsidP="0045530F">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seminar</w:t>
            </w:r>
          </w:p>
          <w:p w14:paraId="5BD4BBDF" w14:textId="77777777" w:rsidR="0045530F" w:rsidRPr="00286AF6" w:rsidRDefault="0045530F" w:rsidP="0045530F">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seminar (exam)</w:t>
            </w:r>
          </w:p>
          <w:p w14:paraId="0B383509" w14:textId="77777777" w:rsidR="0045530F" w:rsidRPr="00286AF6" w:rsidRDefault="0045530F" w:rsidP="0045530F">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discussion seminars</w:t>
            </w:r>
          </w:p>
          <w:p w14:paraId="065749DA" w14:textId="77777777" w:rsidR="0045530F" w:rsidRPr="00286AF6" w:rsidRDefault="0045530F" w:rsidP="0045530F">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workshop</w:t>
            </w:r>
          </w:p>
          <w:p w14:paraId="5DB8F0C8" w14:textId="77777777" w:rsidR="0045530F" w:rsidRPr="00286AF6" w:rsidRDefault="0045530F" w:rsidP="0045530F">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lecture</w:t>
            </w:r>
          </w:p>
          <w:p w14:paraId="1AFA1887" w14:textId="77777777" w:rsidR="0045530F" w:rsidRPr="00286AF6" w:rsidRDefault="0045530F" w:rsidP="0045530F">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lecture + tutorial</w:t>
            </w:r>
          </w:p>
          <w:p w14:paraId="078BADCA" w14:textId="77777777" w:rsidR="0045530F" w:rsidRPr="00EE7457" w:rsidRDefault="0045530F" w:rsidP="0045530F">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EE7457">
              <w:rPr>
                <w:rFonts w:asciiTheme="minorHAnsi" w:hAnsiTheme="minorHAnsi"/>
                <w:lang w:val="en-US"/>
              </w:rPr>
              <w:t>lecture (exam)</w:t>
            </w:r>
          </w:p>
          <w:p w14:paraId="380BA522" w14:textId="77777777" w:rsidR="0045530F" w:rsidRPr="00286AF6" w:rsidRDefault="0045530F" w:rsidP="008F0966">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p>
          <w:p w14:paraId="70FCDE1A" w14:textId="77777777" w:rsidR="008F0966" w:rsidRPr="00286AF6" w:rsidRDefault="008F0966" w:rsidP="008F0966">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Grades outside brackets are course grades, grades inside brackets are grades for the classes, vertical bar separates grades for various classes, semicolon separates grades on various exam reports, space separates grades on the same exam report, order of grades on a report follows order of exam sessions.</w:t>
            </w:r>
          </w:p>
          <w:p w14:paraId="2FE183EE" w14:textId="77777777" w:rsidR="00FC1122" w:rsidRPr="00286AF6" w:rsidRDefault="00FC1122" w:rsidP="008F0966">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p>
          <w:p w14:paraId="0525AB53" w14:textId="09503846" w:rsidR="00D46FFF" w:rsidRPr="00286AF6" w:rsidRDefault="00D46FFF" w:rsidP="008F0966">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lastRenderedPageBreak/>
              <w:t>Courses by didactic cycles</w:t>
            </w:r>
          </w:p>
          <w:p w14:paraId="658B89F4" w14:textId="10A80D91" w:rsidR="00D46FFF" w:rsidRPr="00286AF6" w:rsidRDefault="00D46FFF" w:rsidP="008F0966">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 xml:space="preserve">Type/No. of </w:t>
            </w:r>
            <w:proofErr w:type="spellStart"/>
            <w:r w:rsidRPr="00286AF6">
              <w:rPr>
                <w:rFonts w:asciiTheme="minorHAnsi" w:hAnsiTheme="minorHAnsi"/>
                <w:lang w:val="en-US"/>
              </w:rPr>
              <w:t>hrs</w:t>
            </w:r>
            <w:proofErr w:type="spellEnd"/>
          </w:p>
          <w:p w14:paraId="1A1D353E" w14:textId="3D0F220B" w:rsidR="00D46FFF" w:rsidRPr="00286AF6" w:rsidRDefault="00D46FFF" w:rsidP="008F0966">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Grade</w:t>
            </w:r>
          </w:p>
          <w:p w14:paraId="0899D784" w14:textId="3F61362D" w:rsidR="00D46FFF" w:rsidRPr="00286AF6" w:rsidRDefault="00D46FFF" w:rsidP="008F0966">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Winter semester …/…</w:t>
            </w:r>
          </w:p>
          <w:p w14:paraId="0F682C26" w14:textId="65F8ECA2" w:rsidR="00D46FFF" w:rsidRPr="00286AF6" w:rsidRDefault="00D46FFF" w:rsidP="008F0966">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Summer semester …/…</w:t>
            </w:r>
          </w:p>
          <w:p w14:paraId="112A44BB" w14:textId="77777777" w:rsidR="00D46FFF" w:rsidRPr="00286AF6" w:rsidRDefault="00D46FFF" w:rsidP="008F0966">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p>
          <w:p w14:paraId="590DA48B" w14:textId="77777777" w:rsidR="00FC1122" w:rsidRPr="00286AF6" w:rsidRDefault="00FC1122" w:rsidP="008F0966">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Topic of diploma dissertation</w:t>
            </w:r>
          </w:p>
          <w:p w14:paraId="513CD6EC" w14:textId="77777777" w:rsidR="00FC1122" w:rsidRPr="00286AF6" w:rsidRDefault="00FC1122" w:rsidP="008F0966">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Components of the final grade</w:t>
            </w:r>
          </w:p>
          <w:p w14:paraId="69DC5D59" w14:textId="77777777" w:rsidR="00D46FFF" w:rsidRPr="00286AF6" w:rsidRDefault="00D46FFF" w:rsidP="008F0966">
            <w:pPr>
              <w:cnfStyle w:val="000000000000" w:firstRow="0" w:lastRow="0" w:firstColumn="0" w:lastColumn="0" w:oddVBand="0" w:evenVBand="0" w:oddHBand="0" w:evenHBand="0" w:firstRowFirstColumn="0" w:firstRowLastColumn="0" w:lastRowFirstColumn="0" w:lastRowLastColumn="0"/>
              <w:rPr>
                <w:rFonts w:asciiTheme="minorHAnsi" w:hAnsiTheme="minorHAnsi" w:cs="TimesNewRomanPSMT"/>
                <w:lang w:val="en-US"/>
              </w:rPr>
            </w:pPr>
            <w:r w:rsidRPr="00286AF6">
              <w:rPr>
                <w:rFonts w:asciiTheme="minorHAnsi" w:hAnsiTheme="minorHAnsi" w:cs="TimesNewRomanPSMT"/>
                <w:lang w:val="en-US"/>
              </w:rPr>
              <w:t>Name of the component</w:t>
            </w:r>
          </w:p>
          <w:p w14:paraId="657FE694" w14:textId="77777777" w:rsidR="00D46FFF" w:rsidRPr="00286AF6" w:rsidRDefault="00D46FFF" w:rsidP="008F0966">
            <w:pPr>
              <w:cnfStyle w:val="000000000000" w:firstRow="0" w:lastRow="0" w:firstColumn="0" w:lastColumn="0" w:oddVBand="0" w:evenVBand="0" w:oddHBand="0" w:evenHBand="0" w:firstRowFirstColumn="0" w:firstRowLastColumn="0" w:lastRowFirstColumn="0" w:lastRowLastColumn="0"/>
              <w:rPr>
                <w:rFonts w:asciiTheme="minorHAnsi" w:hAnsiTheme="minorHAnsi" w:cs="TimesNewRomanPSMT"/>
                <w:lang w:val="en-US"/>
              </w:rPr>
            </w:pPr>
            <w:r w:rsidRPr="00286AF6">
              <w:rPr>
                <w:rFonts w:asciiTheme="minorHAnsi" w:hAnsiTheme="minorHAnsi" w:cs="TimesNewRomanPSMT"/>
                <w:lang w:val="en-US"/>
              </w:rPr>
              <w:t>Weight</w:t>
            </w:r>
          </w:p>
          <w:p w14:paraId="40EB7865" w14:textId="77777777" w:rsidR="00D46FFF" w:rsidRPr="00286AF6" w:rsidRDefault="00D46FFF" w:rsidP="008F0966">
            <w:pPr>
              <w:cnfStyle w:val="000000000000" w:firstRow="0" w:lastRow="0" w:firstColumn="0" w:lastColumn="0" w:oddVBand="0" w:evenVBand="0" w:oddHBand="0" w:evenHBand="0" w:firstRowFirstColumn="0" w:firstRowLastColumn="0" w:lastRowFirstColumn="0" w:lastRowLastColumn="0"/>
              <w:rPr>
                <w:rFonts w:asciiTheme="minorHAnsi" w:hAnsiTheme="minorHAnsi" w:cs="TimesNewRomanPSMT"/>
                <w:lang w:val="en-US"/>
              </w:rPr>
            </w:pPr>
            <w:r w:rsidRPr="00286AF6">
              <w:rPr>
                <w:rFonts w:asciiTheme="minorHAnsi" w:hAnsiTheme="minorHAnsi" w:cs="TimesNewRomanPSMT"/>
                <w:lang w:val="en-US"/>
              </w:rPr>
              <w:t>Grade</w:t>
            </w:r>
          </w:p>
          <w:p w14:paraId="003AB31C" w14:textId="77777777" w:rsidR="00D46FFF" w:rsidRPr="00286AF6" w:rsidRDefault="00D46FFF" w:rsidP="008F0966">
            <w:pPr>
              <w:cnfStyle w:val="000000000000" w:firstRow="0" w:lastRow="0" w:firstColumn="0" w:lastColumn="0" w:oddVBand="0" w:evenVBand="0" w:oddHBand="0" w:evenHBand="0" w:firstRowFirstColumn="0" w:firstRowLastColumn="0" w:lastRowFirstColumn="0" w:lastRowLastColumn="0"/>
              <w:rPr>
                <w:rFonts w:asciiTheme="minorHAnsi" w:hAnsiTheme="minorHAnsi" w:cs="TimesNewRomanPSMT"/>
                <w:lang w:val="en-US"/>
              </w:rPr>
            </w:pPr>
            <w:r w:rsidRPr="00286AF6">
              <w:rPr>
                <w:rFonts w:asciiTheme="minorHAnsi" w:hAnsiTheme="minorHAnsi" w:cs="TimesNewRomanPSMT"/>
                <w:lang w:val="en-US"/>
              </w:rPr>
              <w:t>ECTS credits</w:t>
            </w:r>
          </w:p>
          <w:p w14:paraId="5FC835C3" w14:textId="77777777" w:rsidR="00D46FFF" w:rsidRPr="00286AF6" w:rsidRDefault="00D46FFF" w:rsidP="008F0966">
            <w:pPr>
              <w:cnfStyle w:val="000000000000" w:firstRow="0" w:lastRow="0" w:firstColumn="0" w:lastColumn="0" w:oddVBand="0" w:evenVBand="0" w:oddHBand="0" w:evenHBand="0" w:firstRowFirstColumn="0" w:firstRowLastColumn="0" w:lastRowFirstColumn="0" w:lastRowLastColumn="0"/>
              <w:rPr>
                <w:rFonts w:asciiTheme="minorHAnsi" w:hAnsiTheme="minorHAnsi" w:cs="TimesNewRomanPSMT"/>
                <w:lang w:val="en-US"/>
              </w:rPr>
            </w:pPr>
            <w:r w:rsidRPr="00286AF6">
              <w:rPr>
                <w:rFonts w:asciiTheme="minorHAnsi" w:hAnsiTheme="minorHAnsi" w:cs="TimesNewRomanPSMT"/>
                <w:lang w:val="en-US"/>
              </w:rPr>
              <w:t>Average grade:</w:t>
            </w:r>
          </w:p>
          <w:p w14:paraId="2DCD70A0" w14:textId="77777777" w:rsidR="00D46FFF" w:rsidRPr="00EE7457" w:rsidRDefault="00D46FFF" w:rsidP="008F0966">
            <w:pPr>
              <w:cnfStyle w:val="000000000000" w:firstRow="0" w:lastRow="0" w:firstColumn="0" w:lastColumn="0" w:oddVBand="0" w:evenVBand="0" w:oddHBand="0" w:evenHBand="0" w:firstRowFirstColumn="0" w:firstRowLastColumn="0" w:lastRowFirstColumn="0" w:lastRowLastColumn="0"/>
              <w:rPr>
                <w:rFonts w:asciiTheme="minorHAnsi" w:hAnsiTheme="minorHAnsi" w:cs="TimesNewRomanPSMT"/>
                <w:lang w:val="en-US"/>
              </w:rPr>
            </w:pPr>
            <w:r w:rsidRPr="00286AF6">
              <w:rPr>
                <w:rFonts w:asciiTheme="minorHAnsi" w:hAnsiTheme="minorHAnsi" w:cs="TimesNewRomanPSMT"/>
                <w:lang w:val="en-US"/>
              </w:rPr>
              <w:t>Thes</w:t>
            </w:r>
            <w:r w:rsidRPr="00EE7457">
              <w:rPr>
                <w:rFonts w:asciiTheme="minorHAnsi" w:hAnsiTheme="minorHAnsi" w:cs="TimesNewRomanPSMT"/>
                <w:lang w:val="en-US"/>
              </w:rPr>
              <w:t>is grade:</w:t>
            </w:r>
          </w:p>
          <w:p w14:paraId="719B68FF" w14:textId="77777777" w:rsidR="00D46FFF" w:rsidRPr="00286AF6" w:rsidRDefault="00D46FFF" w:rsidP="00D46FFF">
            <w:pPr>
              <w:cnfStyle w:val="000000000000" w:firstRow="0" w:lastRow="0" w:firstColumn="0" w:lastColumn="0" w:oddVBand="0" w:evenVBand="0" w:oddHBand="0" w:evenHBand="0" w:firstRowFirstColumn="0" w:firstRowLastColumn="0" w:lastRowFirstColumn="0" w:lastRowLastColumn="0"/>
              <w:rPr>
                <w:rFonts w:asciiTheme="minorHAnsi" w:hAnsiTheme="minorHAnsi" w:cs="TimesNewRomanPSMT"/>
                <w:lang w:val="en-US"/>
              </w:rPr>
            </w:pPr>
            <w:r w:rsidRPr="00286AF6">
              <w:rPr>
                <w:rFonts w:asciiTheme="minorHAnsi" w:hAnsiTheme="minorHAnsi" w:cs="TimesNewRomanPSMT"/>
                <w:lang w:val="en-US"/>
              </w:rPr>
              <w:t xml:space="preserve">Final examination grade: </w:t>
            </w:r>
          </w:p>
          <w:p w14:paraId="213A6C0E" w14:textId="7217E2AA" w:rsidR="00D46FFF" w:rsidRPr="00286AF6" w:rsidRDefault="00D46FFF" w:rsidP="00D46FFF">
            <w:pPr>
              <w:cnfStyle w:val="000000000000" w:firstRow="0" w:lastRow="0" w:firstColumn="0" w:lastColumn="0" w:oddVBand="0" w:evenVBand="0" w:oddHBand="0" w:evenHBand="0" w:firstRowFirstColumn="0" w:firstRowLastColumn="0" w:lastRowFirstColumn="0" w:lastRowLastColumn="0"/>
              <w:rPr>
                <w:rFonts w:asciiTheme="minorHAnsi" w:hAnsiTheme="minorHAnsi" w:cs="TimesNewRomanPSMT"/>
                <w:lang w:val="en-US"/>
              </w:rPr>
            </w:pPr>
            <w:r w:rsidRPr="00286AF6">
              <w:rPr>
                <w:rFonts w:asciiTheme="minorHAnsi" w:hAnsiTheme="minorHAnsi" w:cs="TimesNewRomanPSMT"/>
                <w:lang w:val="en-US"/>
              </w:rPr>
              <w:t>ECTS in total:</w:t>
            </w:r>
          </w:p>
          <w:p w14:paraId="6D71A992" w14:textId="1EDEE38E" w:rsidR="00D46FFF" w:rsidRPr="00286AF6" w:rsidRDefault="00D46FFF" w:rsidP="008F0966">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p>
        </w:tc>
      </w:tr>
      <w:tr w:rsidR="00002A83" w:rsidRPr="00EC1D7E" w14:paraId="4725647B" w14:textId="77777777" w:rsidTr="007A6BF2">
        <w:tc>
          <w:tcPr>
            <w:cnfStyle w:val="001000000000" w:firstRow="0" w:lastRow="0" w:firstColumn="1" w:lastColumn="0" w:oddVBand="0" w:evenVBand="0" w:oddHBand="0" w:evenHBand="0" w:firstRowFirstColumn="0" w:firstRowLastColumn="0" w:lastRowFirstColumn="0" w:lastRowLastColumn="0"/>
            <w:tcW w:w="5387" w:type="dxa"/>
          </w:tcPr>
          <w:p w14:paraId="321CD554" w14:textId="77777777" w:rsidR="00002A83" w:rsidRPr="00286AF6" w:rsidRDefault="00002A83" w:rsidP="00CB65DA">
            <w:pPr>
              <w:rPr>
                <w:rFonts w:asciiTheme="minorHAnsi" w:hAnsiTheme="minorHAnsi"/>
                <w:b w:val="0"/>
              </w:rPr>
            </w:pPr>
            <w:r w:rsidRPr="00286AF6">
              <w:rPr>
                <w:rFonts w:asciiTheme="minorHAnsi" w:hAnsiTheme="minorHAnsi"/>
                <w:b w:val="0"/>
              </w:rPr>
              <w:lastRenderedPageBreak/>
              <w:t>4.4. Skala ocen i – o ile to możliwe – sposób ich przyznawania:</w:t>
            </w:r>
          </w:p>
          <w:p w14:paraId="3E1B8E5C" w14:textId="77777777" w:rsidR="00CB65DA" w:rsidRPr="00286AF6" w:rsidRDefault="00CB65DA" w:rsidP="00CB65DA">
            <w:pPr>
              <w:rPr>
                <w:rFonts w:asciiTheme="minorHAnsi" w:hAnsiTheme="minorHAnsi"/>
                <w:b w:val="0"/>
              </w:rPr>
            </w:pPr>
            <w:r w:rsidRPr="00286AF6">
              <w:rPr>
                <w:rFonts w:asciiTheme="minorHAnsi" w:hAnsiTheme="minorHAnsi"/>
                <w:b w:val="0"/>
              </w:rPr>
              <w:t>Uczelnia stosuje następujący system ocen:</w:t>
            </w:r>
          </w:p>
          <w:p w14:paraId="42313690" w14:textId="77777777" w:rsidR="00CB65DA" w:rsidRPr="00286AF6" w:rsidRDefault="00CB65DA" w:rsidP="00CB65DA">
            <w:pPr>
              <w:rPr>
                <w:rFonts w:asciiTheme="minorHAnsi" w:hAnsiTheme="minorHAnsi"/>
                <w:b w:val="0"/>
              </w:rPr>
            </w:pPr>
            <w:r w:rsidRPr="00286AF6">
              <w:rPr>
                <w:rFonts w:asciiTheme="minorHAnsi" w:hAnsiTheme="minorHAnsi"/>
                <w:b w:val="0"/>
              </w:rPr>
              <w:t>bardzo dobry 5,0</w:t>
            </w:r>
          </w:p>
          <w:p w14:paraId="750715AA" w14:textId="77777777" w:rsidR="00CB65DA" w:rsidRPr="00286AF6" w:rsidRDefault="00CB65DA" w:rsidP="00CB65DA">
            <w:pPr>
              <w:rPr>
                <w:rFonts w:asciiTheme="minorHAnsi" w:hAnsiTheme="minorHAnsi"/>
                <w:b w:val="0"/>
              </w:rPr>
            </w:pPr>
            <w:r w:rsidRPr="00286AF6">
              <w:rPr>
                <w:rFonts w:asciiTheme="minorHAnsi" w:hAnsiTheme="minorHAnsi"/>
                <w:b w:val="0"/>
              </w:rPr>
              <w:t>dobry plus 4,5</w:t>
            </w:r>
          </w:p>
          <w:p w14:paraId="2BD7156B" w14:textId="77777777" w:rsidR="00CB65DA" w:rsidRPr="00286AF6" w:rsidRDefault="00CB65DA" w:rsidP="00CB65DA">
            <w:pPr>
              <w:rPr>
                <w:rFonts w:asciiTheme="minorHAnsi" w:hAnsiTheme="minorHAnsi"/>
                <w:b w:val="0"/>
              </w:rPr>
            </w:pPr>
            <w:r w:rsidRPr="00286AF6">
              <w:rPr>
                <w:rFonts w:asciiTheme="minorHAnsi" w:hAnsiTheme="minorHAnsi"/>
                <w:b w:val="0"/>
              </w:rPr>
              <w:t>dobry 4,0</w:t>
            </w:r>
          </w:p>
          <w:p w14:paraId="755D6AAE" w14:textId="77777777" w:rsidR="00CB65DA" w:rsidRPr="00286AF6" w:rsidRDefault="00CB65DA" w:rsidP="00CB65DA">
            <w:pPr>
              <w:rPr>
                <w:rFonts w:asciiTheme="minorHAnsi" w:hAnsiTheme="minorHAnsi"/>
                <w:b w:val="0"/>
              </w:rPr>
            </w:pPr>
            <w:r w:rsidRPr="00286AF6">
              <w:rPr>
                <w:rFonts w:asciiTheme="minorHAnsi" w:hAnsiTheme="minorHAnsi"/>
                <w:b w:val="0"/>
              </w:rPr>
              <w:t>dostateczny plus 3,5</w:t>
            </w:r>
          </w:p>
          <w:p w14:paraId="1BD299FD" w14:textId="77777777" w:rsidR="00CB65DA" w:rsidRPr="00286AF6" w:rsidRDefault="00CB65DA" w:rsidP="00CB65DA">
            <w:pPr>
              <w:rPr>
                <w:rFonts w:asciiTheme="minorHAnsi" w:hAnsiTheme="minorHAnsi"/>
                <w:b w:val="0"/>
              </w:rPr>
            </w:pPr>
            <w:r w:rsidRPr="00286AF6">
              <w:rPr>
                <w:rFonts w:asciiTheme="minorHAnsi" w:hAnsiTheme="minorHAnsi"/>
                <w:b w:val="0"/>
              </w:rPr>
              <w:t>dostateczny 3,0</w:t>
            </w:r>
          </w:p>
          <w:p w14:paraId="796A2D4A" w14:textId="77777777" w:rsidR="00CB65DA" w:rsidRPr="00286AF6" w:rsidRDefault="00CB65DA" w:rsidP="00CB65DA">
            <w:pPr>
              <w:rPr>
                <w:rFonts w:asciiTheme="minorHAnsi" w:hAnsiTheme="minorHAnsi"/>
                <w:b w:val="0"/>
              </w:rPr>
            </w:pPr>
            <w:r w:rsidRPr="00286AF6">
              <w:rPr>
                <w:rFonts w:asciiTheme="minorHAnsi" w:hAnsiTheme="minorHAnsi"/>
                <w:b w:val="0"/>
              </w:rPr>
              <w:t>niedostateczny 2,0</w:t>
            </w:r>
          </w:p>
          <w:p w14:paraId="79585A6D" w14:textId="77777777" w:rsidR="00CB65DA" w:rsidRPr="00286AF6" w:rsidRDefault="00CB65DA" w:rsidP="00CB65DA">
            <w:pPr>
              <w:rPr>
                <w:rFonts w:asciiTheme="minorHAnsi" w:hAnsiTheme="minorHAnsi"/>
                <w:b w:val="0"/>
              </w:rPr>
            </w:pPr>
            <w:r w:rsidRPr="00286AF6">
              <w:rPr>
                <w:rFonts w:asciiTheme="minorHAnsi" w:hAnsiTheme="minorHAnsi"/>
                <w:b w:val="0"/>
              </w:rPr>
              <w:t>Ocena niedostateczna oznacza brak zaliczenia lub niezdanie egzaminu.</w:t>
            </w:r>
          </w:p>
          <w:p w14:paraId="4D921330" w14:textId="01005EAD" w:rsidR="00CB65DA" w:rsidRPr="00286AF6" w:rsidRDefault="00CB65DA" w:rsidP="00CB65DA">
            <w:pPr>
              <w:rPr>
                <w:rFonts w:asciiTheme="minorHAnsi" w:hAnsiTheme="minorHAnsi"/>
                <w:b w:val="0"/>
              </w:rPr>
            </w:pPr>
            <w:r w:rsidRPr="00286AF6">
              <w:rPr>
                <w:rFonts w:asciiTheme="minorHAnsi" w:hAnsiTheme="minorHAnsi"/>
                <w:b w:val="0"/>
              </w:rPr>
              <w:t>Przy zaliczeniach bez oceny st</w:t>
            </w:r>
            <w:r w:rsidR="00CB7AAE" w:rsidRPr="00286AF6">
              <w:rPr>
                <w:rFonts w:asciiTheme="minorHAnsi" w:hAnsiTheme="minorHAnsi"/>
                <w:b w:val="0"/>
              </w:rPr>
              <w:t>osuje się nastę</w:t>
            </w:r>
            <w:r w:rsidRPr="00286AF6">
              <w:rPr>
                <w:rFonts w:asciiTheme="minorHAnsi" w:hAnsiTheme="minorHAnsi"/>
                <w:b w:val="0"/>
              </w:rPr>
              <w:t>pujące wpisy:</w:t>
            </w:r>
          </w:p>
          <w:p w14:paraId="77F7018F" w14:textId="77777777" w:rsidR="00CB65DA" w:rsidRPr="00286AF6" w:rsidRDefault="00CB65DA" w:rsidP="00CB65DA">
            <w:pPr>
              <w:rPr>
                <w:rFonts w:asciiTheme="minorHAnsi" w:hAnsiTheme="minorHAnsi"/>
                <w:b w:val="0"/>
              </w:rPr>
            </w:pPr>
            <w:r w:rsidRPr="00286AF6">
              <w:rPr>
                <w:rFonts w:asciiTheme="minorHAnsi" w:hAnsiTheme="minorHAnsi"/>
                <w:b w:val="0"/>
              </w:rPr>
              <w:t xml:space="preserve">zaliczono </w:t>
            </w:r>
            <w:proofErr w:type="spellStart"/>
            <w:r w:rsidRPr="00286AF6">
              <w:rPr>
                <w:rFonts w:asciiTheme="minorHAnsi" w:hAnsiTheme="minorHAnsi"/>
                <w:b w:val="0"/>
              </w:rPr>
              <w:t>zal</w:t>
            </w:r>
            <w:proofErr w:type="spellEnd"/>
            <w:r w:rsidRPr="00286AF6">
              <w:rPr>
                <w:rFonts w:asciiTheme="minorHAnsi" w:hAnsiTheme="minorHAnsi"/>
                <w:b w:val="0"/>
              </w:rPr>
              <w:t>.</w:t>
            </w:r>
          </w:p>
          <w:p w14:paraId="5A03C515" w14:textId="28F2C518" w:rsidR="00CB65DA" w:rsidRPr="00286AF6" w:rsidRDefault="00CB7AAE" w:rsidP="00CB65DA">
            <w:pPr>
              <w:rPr>
                <w:rFonts w:asciiTheme="minorHAnsi" w:hAnsiTheme="minorHAnsi"/>
                <w:b w:val="0"/>
              </w:rPr>
            </w:pPr>
            <w:r w:rsidRPr="00286AF6">
              <w:rPr>
                <w:rFonts w:asciiTheme="minorHAnsi" w:hAnsiTheme="minorHAnsi"/>
                <w:b w:val="0"/>
              </w:rPr>
              <w:t>n</w:t>
            </w:r>
            <w:r w:rsidR="00CB65DA" w:rsidRPr="00286AF6">
              <w:rPr>
                <w:rFonts w:asciiTheme="minorHAnsi" w:hAnsiTheme="minorHAnsi"/>
                <w:b w:val="0"/>
              </w:rPr>
              <w:t>ie</w:t>
            </w:r>
            <w:r w:rsidRPr="00286AF6">
              <w:rPr>
                <w:rFonts w:asciiTheme="minorHAnsi" w:hAnsiTheme="minorHAnsi"/>
                <w:b w:val="0"/>
              </w:rPr>
              <w:t xml:space="preserve"> </w:t>
            </w:r>
            <w:r w:rsidR="00CB65DA" w:rsidRPr="00286AF6">
              <w:rPr>
                <w:rFonts w:asciiTheme="minorHAnsi" w:hAnsiTheme="minorHAnsi"/>
                <w:b w:val="0"/>
              </w:rPr>
              <w:t xml:space="preserve">zaliczono </w:t>
            </w:r>
            <w:proofErr w:type="spellStart"/>
            <w:r w:rsidR="00CB65DA" w:rsidRPr="00286AF6">
              <w:rPr>
                <w:rFonts w:asciiTheme="minorHAnsi" w:hAnsiTheme="minorHAnsi"/>
                <w:b w:val="0"/>
              </w:rPr>
              <w:t>nzal</w:t>
            </w:r>
            <w:proofErr w:type="spellEnd"/>
            <w:r w:rsidR="00CB65DA" w:rsidRPr="00286AF6">
              <w:rPr>
                <w:rFonts w:asciiTheme="minorHAnsi" w:hAnsiTheme="minorHAnsi"/>
                <w:b w:val="0"/>
              </w:rPr>
              <w:t>.</w:t>
            </w:r>
          </w:p>
          <w:p w14:paraId="5DAC9377" w14:textId="77777777" w:rsidR="00CB65DA" w:rsidRPr="00286AF6" w:rsidRDefault="00CB65DA" w:rsidP="00CB65DA">
            <w:pPr>
              <w:rPr>
                <w:rFonts w:asciiTheme="minorHAnsi" w:hAnsiTheme="minorHAnsi"/>
                <w:b w:val="0"/>
              </w:rPr>
            </w:pPr>
            <w:r w:rsidRPr="00286AF6">
              <w:rPr>
                <w:rFonts w:asciiTheme="minorHAnsi" w:hAnsiTheme="minorHAnsi"/>
                <w:b w:val="0"/>
              </w:rPr>
              <w:t>Średnia ocen stanowi średnią arytmetyczną wszystkich ocen uzyskanych z poszczególnych przedmiotów, zaś</w:t>
            </w:r>
          </w:p>
          <w:p w14:paraId="40A21818" w14:textId="77777777" w:rsidR="00CB65DA" w:rsidRPr="00286AF6" w:rsidRDefault="00CB65DA" w:rsidP="00CB65DA">
            <w:pPr>
              <w:rPr>
                <w:rFonts w:asciiTheme="minorHAnsi" w:hAnsiTheme="minorHAnsi"/>
                <w:b w:val="0"/>
              </w:rPr>
            </w:pPr>
            <w:r w:rsidRPr="00286AF6">
              <w:rPr>
                <w:rFonts w:asciiTheme="minorHAnsi" w:hAnsiTheme="minorHAnsi"/>
                <w:b w:val="0"/>
              </w:rPr>
              <w:t>ostateczny wynik studiów oblicza się według zasady: 1/2 średniej oceny, 1/4 oceny pracy dyplomowej, 1/4</w:t>
            </w:r>
          </w:p>
          <w:p w14:paraId="25831EB9" w14:textId="77777777" w:rsidR="00CB65DA" w:rsidRPr="00286AF6" w:rsidRDefault="00CB65DA" w:rsidP="00CB65DA">
            <w:pPr>
              <w:rPr>
                <w:rFonts w:asciiTheme="minorHAnsi" w:hAnsiTheme="minorHAnsi"/>
                <w:b w:val="0"/>
              </w:rPr>
            </w:pPr>
            <w:r w:rsidRPr="00286AF6">
              <w:rPr>
                <w:rFonts w:asciiTheme="minorHAnsi" w:hAnsiTheme="minorHAnsi"/>
                <w:b w:val="0"/>
              </w:rPr>
              <w:t>oceny z egzaminu dyplomowego, wyrównując do pełnych (całkowitych) ocen.</w:t>
            </w:r>
          </w:p>
          <w:p w14:paraId="323E560E" w14:textId="77777777" w:rsidR="00CB65DA" w:rsidRPr="00286AF6" w:rsidRDefault="00CB65DA" w:rsidP="00CB65DA">
            <w:pPr>
              <w:rPr>
                <w:rFonts w:asciiTheme="minorHAnsi" w:hAnsiTheme="minorHAnsi"/>
                <w:b w:val="0"/>
              </w:rPr>
            </w:pPr>
            <w:r w:rsidRPr="00286AF6">
              <w:rPr>
                <w:rFonts w:asciiTheme="minorHAnsi" w:hAnsiTheme="minorHAnsi"/>
                <w:b w:val="0"/>
              </w:rPr>
              <w:t>W dyplomie ukończenia studiów wpisuje się ostateczny wynik studiów w zaokrągleniu, zgodnie z zasadą:</w:t>
            </w:r>
          </w:p>
          <w:p w14:paraId="1C782F6E" w14:textId="77777777" w:rsidR="00CB65DA" w:rsidRPr="00286AF6" w:rsidRDefault="00CB65DA" w:rsidP="00CB65DA">
            <w:pPr>
              <w:rPr>
                <w:rFonts w:asciiTheme="minorHAnsi" w:hAnsiTheme="minorHAnsi"/>
                <w:b w:val="0"/>
              </w:rPr>
            </w:pPr>
            <w:r w:rsidRPr="00286AF6">
              <w:rPr>
                <w:rFonts w:asciiTheme="minorHAnsi" w:hAnsiTheme="minorHAnsi"/>
                <w:b w:val="0"/>
              </w:rPr>
              <w:t>4,51-5,00 bardzo dobry</w:t>
            </w:r>
          </w:p>
          <w:p w14:paraId="49C0485B" w14:textId="77777777" w:rsidR="00CB65DA" w:rsidRPr="00286AF6" w:rsidRDefault="00CB65DA" w:rsidP="00CB65DA">
            <w:pPr>
              <w:rPr>
                <w:rFonts w:asciiTheme="minorHAnsi" w:hAnsiTheme="minorHAnsi"/>
                <w:b w:val="0"/>
              </w:rPr>
            </w:pPr>
            <w:r w:rsidRPr="00286AF6">
              <w:rPr>
                <w:rFonts w:asciiTheme="minorHAnsi" w:hAnsiTheme="minorHAnsi"/>
                <w:b w:val="0"/>
              </w:rPr>
              <w:t>4,21-4,50 dobry plus</w:t>
            </w:r>
          </w:p>
          <w:p w14:paraId="70A4AA24" w14:textId="77777777" w:rsidR="00CB65DA" w:rsidRPr="00286AF6" w:rsidRDefault="00CB65DA" w:rsidP="00CB65DA">
            <w:pPr>
              <w:rPr>
                <w:rFonts w:asciiTheme="minorHAnsi" w:hAnsiTheme="minorHAnsi"/>
                <w:b w:val="0"/>
              </w:rPr>
            </w:pPr>
            <w:r w:rsidRPr="00286AF6">
              <w:rPr>
                <w:rFonts w:asciiTheme="minorHAnsi" w:hAnsiTheme="minorHAnsi"/>
                <w:b w:val="0"/>
              </w:rPr>
              <w:t>3,51-4,20 dobry</w:t>
            </w:r>
          </w:p>
          <w:p w14:paraId="7820142C" w14:textId="77777777" w:rsidR="00CB65DA" w:rsidRPr="00286AF6" w:rsidRDefault="00CB65DA" w:rsidP="00CB65DA">
            <w:pPr>
              <w:rPr>
                <w:rFonts w:asciiTheme="minorHAnsi" w:hAnsiTheme="minorHAnsi"/>
                <w:b w:val="0"/>
              </w:rPr>
            </w:pPr>
            <w:r w:rsidRPr="00286AF6">
              <w:rPr>
                <w:rFonts w:asciiTheme="minorHAnsi" w:hAnsiTheme="minorHAnsi"/>
                <w:b w:val="0"/>
              </w:rPr>
              <w:t>3,21-3,50 dostateczny plus</w:t>
            </w:r>
          </w:p>
          <w:p w14:paraId="01B2C7CF" w14:textId="77777777" w:rsidR="00CB65DA" w:rsidRPr="00286AF6" w:rsidRDefault="00CB65DA" w:rsidP="00CB65DA">
            <w:pPr>
              <w:rPr>
                <w:rFonts w:asciiTheme="minorHAnsi" w:hAnsiTheme="minorHAnsi"/>
                <w:b w:val="0"/>
              </w:rPr>
            </w:pPr>
            <w:r w:rsidRPr="00286AF6">
              <w:rPr>
                <w:rFonts w:asciiTheme="minorHAnsi" w:hAnsiTheme="minorHAnsi"/>
                <w:b w:val="0"/>
              </w:rPr>
              <w:t>3,00-3,20 dostateczny</w:t>
            </w:r>
          </w:p>
          <w:p w14:paraId="1244949F" w14:textId="6111AE80" w:rsidR="00CB65DA" w:rsidRPr="00286AF6" w:rsidRDefault="00CB65DA" w:rsidP="00CB65DA">
            <w:pPr>
              <w:rPr>
                <w:rFonts w:asciiTheme="minorHAnsi" w:hAnsiTheme="minorHAnsi"/>
                <w:b w:val="0"/>
              </w:rPr>
            </w:pPr>
          </w:p>
        </w:tc>
        <w:tc>
          <w:tcPr>
            <w:tcW w:w="5387" w:type="dxa"/>
          </w:tcPr>
          <w:p w14:paraId="7E605BDB" w14:textId="35D47D6E" w:rsidR="00002A83" w:rsidRPr="00286AF6" w:rsidRDefault="00EC1D7E" w:rsidP="00CB65D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lang w:val="en-US"/>
              </w:rPr>
            </w:pPr>
            <w:r w:rsidRPr="00286AF6">
              <w:rPr>
                <w:rFonts w:asciiTheme="minorHAnsi" w:eastAsia="Times New Roman" w:hAnsiTheme="minorHAnsi" w:cs="Times New Roman"/>
                <w:lang w:val="en-US"/>
              </w:rPr>
              <w:t>4.4 Grading scale, and if possible, the way grades are awarded</w:t>
            </w:r>
            <w:r w:rsidR="00CB7AAE" w:rsidRPr="00286AF6">
              <w:rPr>
                <w:rFonts w:asciiTheme="minorHAnsi" w:eastAsia="Times New Roman" w:hAnsiTheme="minorHAnsi" w:cs="Times New Roman"/>
                <w:lang w:val="en-US"/>
              </w:rPr>
              <w:t>:</w:t>
            </w:r>
          </w:p>
          <w:p w14:paraId="53B5E0F1" w14:textId="77777777" w:rsidR="00CB7AAE" w:rsidRPr="00286AF6" w:rsidRDefault="00CB7AAE" w:rsidP="00CB7AAE">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The University uses the following grading system:</w:t>
            </w:r>
          </w:p>
          <w:p w14:paraId="03835333" w14:textId="77777777" w:rsidR="00CB7AAE" w:rsidRPr="00286AF6" w:rsidRDefault="00CB7AAE" w:rsidP="00CB7AAE">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very good (</w:t>
            </w:r>
            <w:proofErr w:type="spellStart"/>
            <w:r w:rsidRPr="00286AF6">
              <w:rPr>
                <w:rFonts w:asciiTheme="minorHAnsi" w:hAnsiTheme="minorHAnsi"/>
                <w:lang w:val="en-US"/>
              </w:rPr>
              <w:t>bardzo</w:t>
            </w:r>
            <w:proofErr w:type="spellEnd"/>
            <w:r w:rsidRPr="00286AF6">
              <w:rPr>
                <w:rFonts w:asciiTheme="minorHAnsi" w:hAnsiTheme="minorHAnsi"/>
                <w:lang w:val="en-US"/>
              </w:rPr>
              <w:t xml:space="preserve"> </w:t>
            </w:r>
            <w:proofErr w:type="spellStart"/>
            <w:r w:rsidRPr="00286AF6">
              <w:rPr>
                <w:rFonts w:asciiTheme="minorHAnsi" w:hAnsiTheme="minorHAnsi"/>
                <w:lang w:val="en-US"/>
              </w:rPr>
              <w:t>dobry</w:t>
            </w:r>
            <w:proofErr w:type="spellEnd"/>
            <w:r w:rsidRPr="00286AF6">
              <w:rPr>
                <w:rFonts w:asciiTheme="minorHAnsi" w:hAnsiTheme="minorHAnsi"/>
                <w:lang w:val="en-US"/>
              </w:rPr>
              <w:t>) 5,0</w:t>
            </w:r>
          </w:p>
          <w:p w14:paraId="601B703E" w14:textId="77777777" w:rsidR="00CB7AAE" w:rsidRPr="00286AF6" w:rsidRDefault="00CB7AAE" w:rsidP="00CB7AAE">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good plus (</w:t>
            </w:r>
            <w:proofErr w:type="spellStart"/>
            <w:r w:rsidRPr="00286AF6">
              <w:rPr>
                <w:rFonts w:asciiTheme="minorHAnsi" w:hAnsiTheme="minorHAnsi"/>
                <w:lang w:val="en-US"/>
              </w:rPr>
              <w:t>dobry</w:t>
            </w:r>
            <w:proofErr w:type="spellEnd"/>
            <w:r w:rsidRPr="00286AF6">
              <w:rPr>
                <w:rFonts w:asciiTheme="minorHAnsi" w:hAnsiTheme="minorHAnsi"/>
                <w:lang w:val="en-US"/>
              </w:rPr>
              <w:t xml:space="preserve"> plus) 4,5</w:t>
            </w:r>
          </w:p>
          <w:p w14:paraId="17ADD484" w14:textId="77777777" w:rsidR="00CB7AAE" w:rsidRPr="00286AF6" w:rsidRDefault="00CB7AAE" w:rsidP="00CB7AAE">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good (</w:t>
            </w:r>
            <w:proofErr w:type="spellStart"/>
            <w:r w:rsidRPr="00286AF6">
              <w:rPr>
                <w:rFonts w:asciiTheme="minorHAnsi" w:hAnsiTheme="minorHAnsi"/>
                <w:lang w:val="en-US"/>
              </w:rPr>
              <w:t>dobry</w:t>
            </w:r>
            <w:proofErr w:type="spellEnd"/>
            <w:r w:rsidRPr="00286AF6">
              <w:rPr>
                <w:rFonts w:asciiTheme="minorHAnsi" w:hAnsiTheme="minorHAnsi"/>
                <w:lang w:val="en-US"/>
              </w:rPr>
              <w:t>) 4,0</w:t>
            </w:r>
          </w:p>
          <w:p w14:paraId="05BAA9D4" w14:textId="46A62F69" w:rsidR="00CB7AAE" w:rsidRPr="00286AF6" w:rsidRDefault="00CB7AAE" w:rsidP="00CB7AAE">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satisfactory plus (</w:t>
            </w:r>
            <w:proofErr w:type="spellStart"/>
            <w:r w:rsidRPr="00286AF6">
              <w:rPr>
                <w:rFonts w:asciiTheme="minorHAnsi" w:hAnsiTheme="minorHAnsi"/>
                <w:lang w:val="en-US"/>
              </w:rPr>
              <w:t>dostateczny</w:t>
            </w:r>
            <w:proofErr w:type="spellEnd"/>
            <w:r w:rsidRPr="00286AF6">
              <w:rPr>
                <w:rFonts w:asciiTheme="minorHAnsi" w:hAnsiTheme="minorHAnsi"/>
                <w:lang w:val="en-US"/>
              </w:rPr>
              <w:t xml:space="preserve"> plus) 3,5</w:t>
            </w:r>
          </w:p>
          <w:p w14:paraId="6511DF5D" w14:textId="77777777" w:rsidR="00CB7AAE" w:rsidRPr="00286AF6" w:rsidRDefault="00CB7AAE" w:rsidP="00CB7AAE">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satisfactory (</w:t>
            </w:r>
            <w:proofErr w:type="spellStart"/>
            <w:r w:rsidRPr="00286AF6">
              <w:rPr>
                <w:rFonts w:asciiTheme="minorHAnsi" w:hAnsiTheme="minorHAnsi"/>
                <w:lang w:val="en-US"/>
              </w:rPr>
              <w:t>dostateczny</w:t>
            </w:r>
            <w:proofErr w:type="spellEnd"/>
            <w:r w:rsidRPr="00286AF6">
              <w:rPr>
                <w:rFonts w:asciiTheme="minorHAnsi" w:hAnsiTheme="minorHAnsi"/>
                <w:lang w:val="en-US"/>
              </w:rPr>
              <w:t>) 3,0</w:t>
            </w:r>
          </w:p>
          <w:p w14:paraId="79B2D935" w14:textId="77777777" w:rsidR="00CB7AAE" w:rsidRPr="00286AF6" w:rsidRDefault="00CB7AAE" w:rsidP="00CB7AAE">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fail (</w:t>
            </w:r>
            <w:proofErr w:type="spellStart"/>
            <w:r w:rsidRPr="00286AF6">
              <w:rPr>
                <w:rFonts w:asciiTheme="minorHAnsi" w:hAnsiTheme="minorHAnsi"/>
                <w:lang w:val="en-US"/>
              </w:rPr>
              <w:t>niedostateczny</w:t>
            </w:r>
            <w:proofErr w:type="spellEnd"/>
            <w:r w:rsidRPr="00286AF6">
              <w:rPr>
                <w:rFonts w:asciiTheme="minorHAnsi" w:hAnsiTheme="minorHAnsi"/>
                <w:lang w:val="en-US"/>
              </w:rPr>
              <w:t>) 2,0</w:t>
            </w:r>
          </w:p>
          <w:p w14:paraId="5D43D212" w14:textId="77777777" w:rsidR="00CB7AAE" w:rsidRPr="00286AF6" w:rsidRDefault="00CB7AAE" w:rsidP="00CB7AAE">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An unsatisfactory grade means failing to pass or failing an examination.</w:t>
            </w:r>
          </w:p>
          <w:p w14:paraId="0DDED449" w14:textId="77777777" w:rsidR="00CB7AAE" w:rsidRPr="00286AF6" w:rsidRDefault="00CB7AAE" w:rsidP="00CB7AAE">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The following entries are used for ungraded credits:</w:t>
            </w:r>
          </w:p>
          <w:p w14:paraId="23EF9755" w14:textId="77777777" w:rsidR="00CB7AAE" w:rsidRPr="00286AF6" w:rsidRDefault="00CB7AAE" w:rsidP="00CB7AAE">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p>
          <w:p w14:paraId="38829C88" w14:textId="7075AB3B" w:rsidR="00CB7AAE" w:rsidRPr="00286AF6" w:rsidRDefault="00CB7AAE" w:rsidP="00CB7AAE">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Passed – pass.</w:t>
            </w:r>
          </w:p>
          <w:p w14:paraId="05BBE719" w14:textId="4BBCC573" w:rsidR="00CB7AAE" w:rsidRPr="00286AF6" w:rsidRDefault="00CB7AAE" w:rsidP="00CB7AAE">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Not passed – fail</w:t>
            </w:r>
          </w:p>
          <w:p w14:paraId="149D6DD2" w14:textId="77777777" w:rsidR="00CB7AAE" w:rsidRPr="00286AF6" w:rsidRDefault="00CB7AAE" w:rsidP="00CB7AAE">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The average grade is the arithmetic mean of all grades obtained in individual subjects, while the final grade</w:t>
            </w:r>
          </w:p>
          <w:p w14:paraId="768ACC8E" w14:textId="77777777" w:rsidR="00CB7AAE" w:rsidRPr="00286AF6" w:rsidRDefault="00CB7AAE" w:rsidP="00CB7AAE">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of the studies is calculated according to the following rule: 1/2 of the average grade, 1/4 of the grade of the</w:t>
            </w:r>
          </w:p>
          <w:p w14:paraId="45D6576D" w14:textId="77777777" w:rsidR="00CB7AAE" w:rsidRPr="00286AF6" w:rsidRDefault="00CB7AAE" w:rsidP="00CB7AAE">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diploma thesis, 1/4 of the grade of the diploma examination, rounding to full (total) marks.</w:t>
            </w:r>
          </w:p>
          <w:p w14:paraId="452E8842" w14:textId="5F710352" w:rsidR="00CB7AAE" w:rsidRPr="00286AF6" w:rsidRDefault="00CB7AAE" w:rsidP="00CB7AAE">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In the higher education diploma, the final result of the studies is entered in round figures according to the rule:</w:t>
            </w:r>
          </w:p>
          <w:p w14:paraId="252E20DF" w14:textId="77777777" w:rsidR="00CB7AAE" w:rsidRPr="00286AF6" w:rsidRDefault="00CB7AAE" w:rsidP="00CB7AAE">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4.51-5.00 very good</w:t>
            </w:r>
          </w:p>
          <w:p w14:paraId="75AFDD21" w14:textId="77777777" w:rsidR="00CB7AAE" w:rsidRPr="00286AF6" w:rsidRDefault="00CB7AAE" w:rsidP="00CB7AAE">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4.21-4.50 good plus</w:t>
            </w:r>
          </w:p>
          <w:p w14:paraId="76C33E2F" w14:textId="77777777" w:rsidR="00CB7AAE" w:rsidRPr="00286AF6" w:rsidRDefault="00CB7AAE" w:rsidP="00CB7AAE">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3.51-4.20 good</w:t>
            </w:r>
          </w:p>
          <w:p w14:paraId="3B359360" w14:textId="77777777" w:rsidR="00CB7AAE" w:rsidRPr="00286AF6" w:rsidRDefault="00CB7AAE" w:rsidP="00CB7AAE">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3.21-3.50 satisfactory plus</w:t>
            </w:r>
          </w:p>
          <w:p w14:paraId="6C06422B" w14:textId="11639EEC" w:rsidR="00CB7AAE" w:rsidRPr="00286AF6" w:rsidRDefault="00CB7AAE" w:rsidP="00CB7AAE">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3.00-3.20 satisfactory</w:t>
            </w:r>
          </w:p>
        </w:tc>
      </w:tr>
      <w:tr w:rsidR="00002A83" w:rsidRPr="00CB7AAE" w14:paraId="63CE31FE" w14:textId="77777777" w:rsidTr="007A6BF2">
        <w:tc>
          <w:tcPr>
            <w:cnfStyle w:val="001000000000" w:firstRow="0" w:lastRow="0" w:firstColumn="1" w:lastColumn="0" w:oddVBand="0" w:evenVBand="0" w:oddHBand="0" w:evenHBand="0" w:firstRowFirstColumn="0" w:firstRowLastColumn="0" w:lastRowFirstColumn="0" w:lastRowLastColumn="0"/>
            <w:tcW w:w="5387" w:type="dxa"/>
          </w:tcPr>
          <w:p w14:paraId="008C9C14" w14:textId="77777777" w:rsidR="00002A83" w:rsidRPr="00286AF6" w:rsidRDefault="00002A83" w:rsidP="00CB65DA">
            <w:pPr>
              <w:rPr>
                <w:rFonts w:asciiTheme="minorHAnsi" w:hAnsiTheme="minorHAnsi"/>
                <w:b w:val="0"/>
              </w:rPr>
            </w:pPr>
            <w:r w:rsidRPr="00286AF6">
              <w:rPr>
                <w:rFonts w:asciiTheme="minorHAnsi" w:hAnsiTheme="minorHAnsi"/>
                <w:b w:val="0"/>
              </w:rPr>
              <w:t>4.5. Wynik ukończenia studiów:</w:t>
            </w:r>
          </w:p>
          <w:p w14:paraId="2D4C5321" w14:textId="77777777" w:rsidR="00002A83" w:rsidRPr="00286AF6" w:rsidRDefault="00002A83" w:rsidP="00CB65DA">
            <w:pPr>
              <w:rPr>
                <w:rFonts w:asciiTheme="minorHAnsi" w:hAnsiTheme="minorHAnsi"/>
                <w:b w:val="0"/>
              </w:rPr>
            </w:pPr>
            <w:r w:rsidRPr="00286AF6">
              <w:rPr>
                <w:rFonts w:asciiTheme="minorHAnsi" w:hAnsiTheme="minorHAnsi"/>
                <w:b w:val="0"/>
              </w:rPr>
              <w:t>(w formie nieodmienionej)</w:t>
            </w:r>
          </w:p>
          <w:p w14:paraId="641DE4BD" w14:textId="77777777" w:rsidR="00002A83" w:rsidRPr="00286AF6" w:rsidRDefault="00002A83" w:rsidP="00CB65DA">
            <w:pPr>
              <w:rPr>
                <w:rFonts w:asciiTheme="minorHAnsi" w:hAnsiTheme="minorHAnsi"/>
                <w:b w:val="0"/>
              </w:rPr>
            </w:pPr>
            <w:r w:rsidRPr="00286AF6">
              <w:rPr>
                <w:rFonts w:asciiTheme="minorHAnsi" w:hAnsiTheme="minorHAnsi"/>
                <w:b w:val="0"/>
              </w:rPr>
              <w:t>np. bardzo dobry, dyplom z wyróżnieniem</w:t>
            </w:r>
          </w:p>
        </w:tc>
        <w:tc>
          <w:tcPr>
            <w:tcW w:w="5387" w:type="dxa"/>
          </w:tcPr>
          <w:p w14:paraId="0DD2412B" w14:textId="77777777" w:rsidR="00002A83" w:rsidRPr="00EE7457" w:rsidRDefault="00A661AE" w:rsidP="00CB65D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lang w:val="en-US"/>
              </w:rPr>
            </w:pPr>
            <w:r w:rsidRPr="00EE7457">
              <w:rPr>
                <w:rFonts w:asciiTheme="minorHAnsi" w:eastAsia="Times New Roman" w:hAnsiTheme="minorHAnsi" w:cs="Times New Roman"/>
                <w:lang w:val="en-US"/>
              </w:rPr>
              <w:t>4.5 Results of graduation (degree)</w:t>
            </w:r>
            <w:r w:rsidRPr="00EE7457">
              <w:rPr>
                <w:rFonts w:asciiTheme="minorHAnsi" w:eastAsia="Times New Roman" w:hAnsiTheme="minorHAnsi" w:cs="Times New Roman"/>
                <w:vertAlign w:val="superscript"/>
                <w:lang w:val="en-US"/>
              </w:rPr>
              <w:t>2)</w:t>
            </w:r>
            <w:r w:rsidRPr="00EE7457">
              <w:rPr>
                <w:rFonts w:asciiTheme="minorHAnsi" w:eastAsia="Times New Roman" w:hAnsiTheme="minorHAnsi" w:cs="Times New Roman"/>
                <w:lang w:val="en-US"/>
              </w:rPr>
              <w:t>:</w:t>
            </w:r>
          </w:p>
          <w:p w14:paraId="78EDBBB3" w14:textId="77777777" w:rsidR="00CB7AAE" w:rsidRPr="00286AF6" w:rsidRDefault="00CB7AAE" w:rsidP="00CB65D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lang w:val="en-US"/>
              </w:rPr>
            </w:pPr>
          </w:p>
          <w:p w14:paraId="0D99486B" w14:textId="27F331AE" w:rsidR="00A661AE" w:rsidRPr="00286AF6" w:rsidRDefault="00A661AE" w:rsidP="00CB65D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lang w:val="en-US"/>
              </w:rPr>
            </w:pPr>
            <w:proofErr w:type="spellStart"/>
            <w:r w:rsidRPr="00286AF6">
              <w:rPr>
                <w:rFonts w:asciiTheme="minorHAnsi" w:eastAsia="Times New Roman" w:hAnsiTheme="minorHAnsi" w:cs="Times New Roman"/>
                <w:lang w:val="en-US"/>
              </w:rPr>
              <w:t>bardzo</w:t>
            </w:r>
            <w:proofErr w:type="spellEnd"/>
            <w:r w:rsidRPr="00286AF6">
              <w:rPr>
                <w:rFonts w:asciiTheme="minorHAnsi" w:eastAsia="Times New Roman" w:hAnsiTheme="minorHAnsi" w:cs="Times New Roman"/>
                <w:lang w:val="en-US"/>
              </w:rPr>
              <w:t xml:space="preserve"> </w:t>
            </w:r>
            <w:proofErr w:type="spellStart"/>
            <w:r w:rsidRPr="00286AF6">
              <w:rPr>
                <w:rFonts w:asciiTheme="minorHAnsi" w:eastAsia="Times New Roman" w:hAnsiTheme="minorHAnsi" w:cs="Times New Roman"/>
                <w:lang w:val="en-US"/>
              </w:rPr>
              <w:t>dobry</w:t>
            </w:r>
            <w:proofErr w:type="spellEnd"/>
            <w:r w:rsidRPr="00286AF6">
              <w:rPr>
                <w:rFonts w:asciiTheme="minorHAnsi" w:eastAsia="Times New Roman" w:hAnsiTheme="minorHAnsi" w:cs="Times New Roman"/>
                <w:lang w:val="en-US"/>
              </w:rPr>
              <w:t xml:space="preserve"> (diploma with </w:t>
            </w:r>
            <w:proofErr w:type="spellStart"/>
            <w:r w:rsidRPr="00286AF6">
              <w:rPr>
                <w:rFonts w:asciiTheme="minorHAnsi" w:eastAsia="Times New Roman" w:hAnsiTheme="minorHAnsi" w:cs="Times New Roman"/>
                <w:lang w:val="en-US"/>
              </w:rPr>
              <w:t>distiaction</w:t>
            </w:r>
            <w:proofErr w:type="spellEnd"/>
            <w:r w:rsidRPr="00286AF6">
              <w:rPr>
                <w:rFonts w:asciiTheme="minorHAnsi" w:eastAsia="Times New Roman" w:hAnsiTheme="minorHAnsi" w:cs="Times New Roman"/>
                <w:lang w:val="en-US"/>
              </w:rPr>
              <w:t>)</w:t>
            </w:r>
          </w:p>
          <w:p w14:paraId="69DD2480" w14:textId="6E12BC65" w:rsidR="00CB7AAE" w:rsidRPr="00286AF6" w:rsidRDefault="00CB7AAE"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p>
        </w:tc>
      </w:tr>
      <w:tr w:rsidR="00002A83" w:rsidRPr="00CB7AAE" w14:paraId="78334C0C" w14:textId="77777777" w:rsidTr="007A6BF2">
        <w:tc>
          <w:tcPr>
            <w:cnfStyle w:val="001000000000" w:firstRow="0" w:lastRow="0" w:firstColumn="1" w:lastColumn="0" w:oddVBand="0" w:evenVBand="0" w:oddHBand="0" w:evenHBand="0" w:firstRowFirstColumn="0" w:firstRowLastColumn="0" w:lastRowFirstColumn="0" w:lastRowLastColumn="0"/>
            <w:tcW w:w="5387" w:type="dxa"/>
          </w:tcPr>
          <w:p w14:paraId="7860C1E6" w14:textId="77777777" w:rsidR="00002A83" w:rsidRPr="00286AF6" w:rsidRDefault="00002A83" w:rsidP="00CB65DA">
            <w:pPr>
              <w:pStyle w:val="Default"/>
              <w:rPr>
                <w:rFonts w:asciiTheme="minorHAnsi" w:hAnsiTheme="minorHAnsi"/>
                <w:sz w:val="22"/>
                <w:szCs w:val="22"/>
              </w:rPr>
            </w:pPr>
            <w:r w:rsidRPr="00286AF6">
              <w:rPr>
                <w:rFonts w:asciiTheme="minorHAnsi" w:hAnsiTheme="minorHAnsi"/>
                <w:b w:val="0"/>
                <w:bCs w:val="0"/>
                <w:sz w:val="22"/>
                <w:szCs w:val="22"/>
              </w:rPr>
              <w:t xml:space="preserve">5. INFORMACJE O UPRAWNIENIACH ABSOLWENTA </w:t>
            </w:r>
          </w:p>
        </w:tc>
        <w:tc>
          <w:tcPr>
            <w:tcW w:w="5387" w:type="dxa"/>
          </w:tcPr>
          <w:p w14:paraId="32FB9296" w14:textId="2A3D430E" w:rsidR="00002A83" w:rsidRPr="00EE7457" w:rsidRDefault="00EC1D7E"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EE7457">
              <w:rPr>
                <w:rFonts w:asciiTheme="minorHAnsi" w:hAnsiTheme="minorHAnsi"/>
                <w:lang w:val="en-US"/>
              </w:rPr>
              <w:t>5.  INFORMATION ON THE GRADUATE’S ENTITLEMENTS</w:t>
            </w:r>
          </w:p>
        </w:tc>
      </w:tr>
      <w:tr w:rsidR="00002A83" w:rsidRPr="00CB7AAE" w14:paraId="5D9ED9F4" w14:textId="77777777" w:rsidTr="007A6BF2">
        <w:tc>
          <w:tcPr>
            <w:cnfStyle w:val="001000000000" w:firstRow="0" w:lastRow="0" w:firstColumn="1" w:lastColumn="0" w:oddVBand="0" w:evenVBand="0" w:oddHBand="0" w:evenHBand="0" w:firstRowFirstColumn="0" w:firstRowLastColumn="0" w:lastRowFirstColumn="0" w:lastRowLastColumn="0"/>
            <w:tcW w:w="5387" w:type="dxa"/>
          </w:tcPr>
          <w:p w14:paraId="62F9541B" w14:textId="77777777" w:rsidR="00002A83" w:rsidRPr="00286AF6" w:rsidRDefault="00002A83" w:rsidP="00CB65DA">
            <w:pPr>
              <w:rPr>
                <w:rFonts w:asciiTheme="minorHAnsi" w:hAnsiTheme="minorHAnsi"/>
              </w:rPr>
            </w:pPr>
            <w:r w:rsidRPr="00286AF6">
              <w:rPr>
                <w:rFonts w:asciiTheme="minorHAnsi" w:hAnsiTheme="minorHAnsi"/>
                <w:b w:val="0"/>
              </w:rPr>
              <w:t>5.1. Dostęp do dalszych studiów:</w:t>
            </w:r>
            <w:r w:rsidRPr="00286AF6">
              <w:rPr>
                <w:rFonts w:asciiTheme="minorHAnsi" w:hAnsiTheme="minorHAnsi"/>
              </w:rPr>
              <w:t xml:space="preserve"> </w:t>
            </w:r>
          </w:p>
          <w:p w14:paraId="121C7171" w14:textId="77777777" w:rsidR="00002A83" w:rsidRPr="00286AF6" w:rsidRDefault="00002A83" w:rsidP="00CB65DA">
            <w:pPr>
              <w:rPr>
                <w:rFonts w:asciiTheme="minorHAnsi" w:hAnsiTheme="minorHAnsi"/>
                <w:b w:val="0"/>
              </w:rPr>
            </w:pPr>
            <w:r w:rsidRPr="00286AF6">
              <w:rPr>
                <w:rFonts w:asciiTheme="minorHAnsi" w:hAnsiTheme="minorHAnsi"/>
                <w:b w:val="0"/>
              </w:rPr>
              <w:lastRenderedPageBreak/>
              <w:t>dla studiów I stopnia:</w:t>
            </w:r>
          </w:p>
          <w:p w14:paraId="6838C986" w14:textId="2C30FBC2" w:rsidR="00002A83" w:rsidRPr="00286AF6" w:rsidRDefault="00002A83" w:rsidP="00CB65DA">
            <w:pPr>
              <w:rPr>
                <w:rFonts w:asciiTheme="minorHAnsi" w:hAnsiTheme="minorHAnsi"/>
                <w:b w:val="0"/>
              </w:rPr>
            </w:pPr>
            <w:r w:rsidRPr="00286AF6">
              <w:rPr>
                <w:rFonts w:asciiTheme="minorHAnsi" w:hAnsiTheme="minorHAnsi"/>
                <w:b w:val="0"/>
              </w:rPr>
              <w:t>możliwość ubiegania się o przyjęcie na studia drugiego stopnia</w:t>
            </w:r>
            <w:r w:rsidR="00670601" w:rsidRPr="00286AF6">
              <w:rPr>
                <w:rFonts w:asciiTheme="minorHAnsi" w:hAnsiTheme="minorHAnsi"/>
                <w:b w:val="0"/>
              </w:rPr>
              <w:t xml:space="preserve">, </w:t>
            </w:r>
            <w:r w:rsidRPr="00286AF6">
              <w:rPr>
                <w:rFonts w:asciiTheme="minorHAnsi" w:hAnsiTheme="minorHAnsi"/>
                <w:b w:val="0"/>
              </w:rPr>
              <w:t>studia podyplomowe</w:t>
            </w:r>
          </w:p>
          <w:p w14:paraId="659812D6" w14:textId="77777777" w:rsidR="00002A83" w:rsidRPr="00286AF6" w:rsidRDefault="00002A83" w:rsidP="00CB65DA">
            <w:pPr>
              <w:rPr>
                <w:rFonts w:asciiTheme="minorHAnsi" w:hAnsiTheme="minorHAnsi"/>
                <w:b w:val="0"/>
              </w:rPr>
            </w:pPr>
            <w:r w:rsidRPr="00286AF6">
              <w:rPr>
                <w:rFonts w:asciiTheme="minorHAnsi" w:hAnsiTheme="minorHAnsi"/>
                <w:b w:val="0"/>
              </w:rPr>
              <w:t>dla studiów II stopnia:</w:t>
            </w:r>
          </w:p>
          <w:p w14:paraId="071A9FDF" w14:textId="77777777" w:rsidR="00002A83" w:rsidRPr="00286AF6" w:rsidRDefault="00002A83" w:rsidP="00CB65DA">
            <w:pPr>
              <w:rPr>
                <w:rFonts w:asciiTheme="minorHAnsi" w:hAnsiTheme="minorHAnsi"/>
                <w:b w:val="0"/>
              </w:rPr>
            </w:pPr>
            <w:r w:rsidRPr="00286AF6">
              <w:rPr>
                <w:rFonts w:asciiTheme="minorHAnsi" w:hAnsiTheme="minorHAnsi"/>
                <w:b w:val="0"/>
              </w:rPr>
              <w:t>możliwość ubiegania się o p</w:t>
            </w:r>
            <w:r w:rsidR="00172EA2" w:rsidRPr="00286AF6">
              <w:rPr>
                <w:rFonts w:asciiTheme="minorHAnsi" w:hAnsiTheme="minorHAnsi"/>
                <w:b w:val="0"/>
              </w:rPr>
              <w:t>rzyj</w:t>
            </w:r>
            <w:r w:rsidR="00670601" w:rsidRPr="00286AF6">
              <w:rPr>
                <w:rFonts w:asciiTheme="minorHAnsi" w:hAnsiTheme="minorHAnsi"/>
                <w:b w:val="0"/>
              </w:rPr>
              <w:t xml:space="preserve">ęcie do szkoły doktorskiej, </w:t>
            </w:r>
            <w:r w:rsidRPr="00286AF6">
              <w:rPr>
                <w:rFonts w:asciiTheme="minorHAnsi" w:hAnsiTheme="minorHAnsi"/>
                <w:b w:val="0"/>
              </w:rPr>
              <w:t>studia podyplomowe</w:t>
            </w:r>
          </w:p>
          <w:p w14:paraId="2D7662EA" w14:textId="77777777" w:rsidR="00523B7F" w:rsidRPr="00286AF6" w:rsidRDefault="00523B7F" w:rsidP="00CB65DA">
            <w:pPr>
              <w:rPr>
                <w:rFonts w:asciiTheme="minorHAnsi" w:hAnsiTheme="minorHAnsi"/>
                <w:b w:val="0"/>
              </w:rPr>
            </w:pPr>
          </w:p>
          <w:p w14:paraId="161790EF" w14:textId="2373D31A" w:rsidR="00523B7F" w:rsidRPr="00286AF6" w:rsidRDefault="00523B7F" w:rsidP="00CB65DA">
            <w:pPr>
              <w:rPr>
                <w:rFonts w:asciiTheme="minorHAnsi" w:hAnsiTheme="minorHAnsi"/>
                <w:b w:val="0"/>
              </w:rPr>
            </w:pPr>
            <w:r w:rsidRPr="00286AF6">
              <w:rPr>
                <w:rFonts w:asciiTheme="minorHAnsi" w:hAnsiTheme="minorHAnsi"/>
                <w:b w:val="0"/>
              </w:rPr>
              <w:t>*wybrać, które dotyczy</w:t>
            </w:r>
          </w:p>
        </w:tc>
        <w:tc>
          <w:tcPr>
            <w:tcW w:w="5387" w:type="dxa"/>
          </w:tcPr>
          <w:p w14:paraId="7C45B57A" w14:textId="77777777" w:rsidR="00002A83" w:rsidRPr="00286AF6" w:rsidRDefault="00EC1D7E" w:rsidP="00CB65D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lang w:val="en-US"/>
              </w:rPr>
            </w:pPr>
            <w:r w:rsidRPr="00286AF6">
              <w:rPr>
                <w:rFonts w:asciiTheme="minorHAnsi" w:hAnsiTheme="minorHAnsi"/>
                <w:lang w:val="en-US"/>
              </w:rPr>
              <w:lastRenderedPageBreak/>
              <w:t xml:space="preserve">5.1 </w:t>
            </w:r>
            <w:r w:rsidRPr="00286AF6">
              <w:rPr>
                <w:rFonts w:asciiTheme="minorHAnsi" w:eastAsia="Times New Roman" w:hAnsiTheme="minorHAnsi" w:cs="Times New Roman"/>
                <w:lang w:val="en-US"/>
              </w:rPr>
              <w:t>Access to further education:</w:t>
            </w:r>
          </w:p>
          <w:p w14:paraId="795B046F" w14:textId="77777777" w:rsidR="00CB7AAE" w:rsidRPr="00286AF6" w:rsidRDefault="00CB7AAE"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proofErr w:type="spellStart"/>
            <w:r w:rsidRPr="00286AF6">
              <w:rPr>
                <w:rFonts w:asciiTheme="minorHAnsi" w:hAnsiTheme="minorHAnsi"/>
                <w:lang w:val="en-US"/>
              </w:rPr>
              <w:lastRenderedPageBreak/>
              <w:t>dla</w:t>
            </w:r>
            <w:proofErr w:type="spellEnd"/>
            <w:r w:rsidRPr="00286AF6">
              <w:rPr>
                <w:rFonts w:asciiTheme="minorHAnsi" w:hAnsiTheme="minorHAnsi"/>
                <w:lang w:val="en-US"/>
              </w:rPr>
              <w:t xml:space="preserve"> </w:t>
            </w:r>
            <w:proofErr w:type="spellStart"/>
            <w:r w:rsidRPr="00286AF6">
              <w:rPr>
                <w:rFonts w:asciiTheme="minorHAnsi" w:hAnsiTheme="minorHAnsi"/>
                <w:lang w:val="en-US"/>
              </w:rPr>
              <w:t>studiów</w:t>
            </w:r>
            <w:proofErr w:type="spellEnd"/>
            <w:r w:rsidRPr="00286AF6">
              <w:rPr>
                <w:rFonts w:asciiTheme="minorHAnsi" w:hAnsiTheme="minorHAnsi"/>
                <w:lang w:val="en-US"/>
              </w:rPr>
              <w:t xml:space="preserve"> I </w:t>
            </w:r>
            <w:proofErr w:type="spellStart"/>
            <w:r w:rsidRPr="00286AF6">
              <w:rPr>
                <w:rFonts w:asciiTheme="minorHAnsi" w:hAnsiTheme="minorHAnsi"/>
                <w:lang w:val="en-US"/>
              </w:rPr>
              <w:t>stopnia</w:t>
            </w:r>
            <w:proofErr w:type="spellEnd"/>
            <w:r w:rsidRPr="00286AF6">
              <w:rPr>
                <w:rFonts w:asciiTheme="minorHAnsi" w:hAnsiTheme="minorHAnsi"/>
                <w:lang w:val="en-US"/>
              </w:rPr>
              <w:t>:</w:t>
            </w:r>
          </w:p>
          <w:p w14:paraId="6FFEB13E" w14:textId="32DE0737" w:rsidR="00CB7AAE" w:rsidRPr="00286AF6" w:rsidRDefault="00CB7AAE"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Applicability for admission to second-cycle studies</w:t>
            </w:r>
            <w:r w:rsidR="00670601" w:rsidRPr="00286AF6">
              <w:rPr>
                <w:rFonts w:asciiTheme="minorHAnsi" w:hAnsiTheme="minorHAnsi"/>
                <w:lang w:val="en-US"/>
              </w:rPr>
              <w:t xml:space="preserve">, </w:t>
            </w:r>
            <w:r w:rsidR="00172EA2" w:rsidRPr="00286AF6">
              <w:rPr>
                <w:rFonts w:asciiTheme="minorHAnsi" w:hAnsiTheme="minorHAnsi"/>
                <w:lang w:val="en-US"/>
              </w:rPr>
              <w:t>postgraduate studies.</w:t>
            </w:r>
          </w:p>
          <w:p w14:paraId="3A78F01D" w14:textId="77777777" w:rsidR="00CB7AAE" w:rsidRPr="00286AF6" w:rsidRDefault="00CB7AAE" w:rsidP="00CB7AAE">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p>
          <w:p w14:paraId="05341792" w14:textId="4CA06B97" w:rsidR="00CB7AAE" w:rsidRPr="00286AF6" w:rsidRDefault="00CB7AAE" w:rsidP="00CB7AAE">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proofErr w:type="spellStart"/>
            <w:r w:rsidRPr="00286AF6">
              <w:rPr>
                <w:rFonts w:asciiTheme="minorHAnsi" w:hAnsiTheme="minorHAnsi"/>
                <w:lang w:val="en-US"/>
              </w:rPr>
              <w:t>dla</w:t>
            </w:r>
            <w:proofErr w:type="spellEnd"/>
            <w:r w:rsidRPr="00286AF6">
              <w:rPr>
                <w:rFonts w:asciiTheme="minorHAnsi" w:hAnsiTheme="minorHAnsi"/>
                <w:lang w:val="en-US"/>
              </w:rPr>
              <w:t xml:space="preserve"> </w:t>
            </w:r>
            <w:proofErr w:type="spellStart"/>
            <w:r w:rsidRPr="00286AF6">
              <w:rPr>
                <w:rFonts w:asciiTheme="minorHAnsi" w:hAnsiTheme="minorHAnsi"/>
                <w:lang w:val="en-US"/>
              </w:rPr>
              <w:t>studiów</w:t>
            </w:r>
            <w:proofErr w:type="spellEnd"/>
            <w:r w:rsidRPr="00286AF6">
              <w:rPr>
                <w:rFonts w:asciiTheme="minorHAnsi" w:hAnsiTheme="minorHAnsi"/>
                <w:lang w:val="en-US"/>
              </w:rPr>
              <w:t xml:space="preserve"> II </w:t>
            </w:r>
            <w:proofErr w:type="spellStart"/>
            <w:r w:rsidRPr="00286AF6">
              <w:rPr>
                <w:rFonts w:asciiTheme="minorHAnsi" w:hAnsiTheme="minorHAnsi"/>
                <w:lang w:val="en-US"/>
              </w:rPr>
              <w:t>stopnia</w:t>
            </w:r>
            <w:proofErr w:type="spellEnd"/>
            <w:r w:rsidRPr="00286AF6">
              <w:rPr>
                <w:rFonts w:asciiTheme="minorHAnsi" w:hAnsiTheme="minorHAnsi"/>
                <w:lang w:val="en-US"/>
              </w:rPr>
              <w:t>:</w:t>
            </w:r>
          </w:p>
          <w:p w14:paraId="651006CD" w14:textId="21BB8B5C" w:rsidR="00172EA2" w:rsidRPr="00286AF6" w:rsidRDefault="00CB7AAE" w:rsidP="00172EA2">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Applicability f</w:t>
            </w:r>
            <w:r w:rsidR="00670601" w:rsidRPr="00286AF6">
              <w:rPr>
                <w:rFonts w:asciiTheme="minorHAnsi" w:hAnsiTheme="minorHAnsi"/>
                <w:lang w:val="en-US"/>
              </w:rPr>
              <w:t>or admission to doctoral school,</w:t>
            </w:r>
            <w:r w:rsidR="00172EA2" w:rsidRPr="00286AF6">
              <w:rPr>
                <w:rFonts w:asciiTheme="minorHAnsi" w:hAnsiTheme="minorHAnsi"/>
                <w:lang w:val="en-US"/>
              </w:rPr>
              <w:t xml:space="preserve"> postgraduate studies.</w:t>
            </w:r>
          </w:p>
          <w:p w14:paraId="211FD799" w14:textId="110417C1" w:rsidR="00CB7AAE" w:rsidRPr="00286AF6" w:rsidRDefault="00CB7AAE" w:rsidP="00172EA2">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p>
        </w:tc>
      </w:tr>
      <w:tr w:rsidR="00002A83" w:rsidRPr="00103E2F" w14:paraId="0580A0CD" w14:textId="77777777" w:rsidTr="007A6BF2">
        <w:tc>
          <w:tcPr>
            <w:cnfStyle w:val="001000000000" w:firstRow="0" w:lastRow="0" w:firstColumn="1" w:lastColumn="0" w:oddVBand="0" w:evenVBand="0" w:oddHBand="0" w:evenHBand="0" w:firstRowFirstColumn="0" w:firstRowLastColumn="0" w:lastRowFirstColumn="0" w:lastRowLastColumn="0"/>
            <w:tcW w:w="5387" w:type="dxa"/>
          </w:tcPr>
          <w:p w14:paraId="606F3C31" w14:textId="6F6E70A4" w:rsidR="00002A83" w:rsidRPr="00286AF6" w:rsidRDefault="00002A83" w:rsidP="00CB65DA">
            <w:pPr>
              <w:rPr>
                <w:rFonts w:asciiTheme="minorHAnsi" w:hAnsiTheme="minorHAnsi"/>
                <w:b w:val="0"/>
              </w:rPr>
            </w:pPr>
            <w:r w:rsidRPr="00286AF6">
              <w:rPr>
                <w:rFonts w:asciiTheme="minorHAnsi" w:hAnsiTheme="minorHAnsi"/>
                <w:b w:val="0"/>
              </w:rPr>
              <w:lastRenderedPageBreak/>
              <w:t>5.2. Posiadane kwalifikacje oraz uprawnienia zawodowe (o ile to możliwe):</w:t>
            </w:r>
          </w:p>
          <w:p w14:paraId="229CCF12" w14:textId="77777777" w:rsidR="00670601" w:rsidRPr="00286AF6" w:rsidRDefault="00670601" w:rsidP="00CB65DA">
            <w:pPr>
              <w:rPr>
                <w:rFonts w:asciiTheme="minorHAnsi" w:hAnsiTheme="minorHAnsi"/>
                <w:b w:val="0"/>
              </w:rPr>
            </w:pPr>
            <w:r w:rsidRPr="00286AF6">
              <w:rPr>
                <w:rFonts w:asciiTheme="minorHAnsi" w:hAnsiTheme="minorHAnsi"/>
                <w:b w:val="0"/>
              </w:rPr>
              <w:t xml:space="preserve">nie dotyczy </w:t>
            </w:r>
          </w:p>
          <w:p w14:paraId="35D501ED" w14:textId="4671B421" w:rsidR="00701C4C" w:rsidRPr="00103E2F" w:rsidRDefault="00701C4C" w:rsidP="00CB65DA">
            <w:pPr>
              <w:rPr>
                <w:rFonts w:asciiTheme="minorHAnsi" w:hAnsiTheme="minorHAnsi"/>
              </w:rPr>
            </w:pPr>
            <w:r w:rsidRPr="00103E2F">
              <w:rPr>
                <w:rFonts w:asciiTheme="minorHAnsi" w:hAnsiTheme="minorHAnsi"/>
              </w:rPr>
              <w:t>lub</w:t>
            </w:r>
            <w:r w:rsidR="00C02DE7" w:rsidRPr="00103E2F">
              <w:rPr>
                <w:rFonts w:asciiTheme="minorHAnsi" w:hAnsiTheme="minorHAnsi"/>
              </w:rPr>
              <w:t xml:space="preserve"> dla teologii katechetyczno-pastoralnej</w:t>
            </w:r>
          </w:p>
          <w:p w14:paraId="0F52FCD0" w14:textId="77777777" w:rsidR="00701C4C" w:rsidRPr="00103E2F" w:rsidRDefault="00701C4C" w:rsidP="00701C4C">
            <w:pPr>
              <w:rPr>
                <w:rFonts w:asciiTheme="minorHAnsi" w:hAnsiTheme="minorHAnsi"/>
                <w:b w:val="0"/>
              </w:rPr>
            </w:pPr>
            <w:r w:rsidRPr="00103E2F">
              <w:rPr>
                <w:rFonts w:asciiTheme="minorHAnsi" w:hAnsiTheme="minorHAnsi"/>
                <w:b w:val="0"/>
              </w:rPr>
              <w:t>posiada przygotowanie pedagogiczne oraz katechetyczne wymagane od nauczycieli i katechetów</w:t>
            </w:r>
          </w:p>
          <w:p w14:paraId="7DB97F6A" w14:textId="77777777" w:rsidR="00701C4C" w:rsidRPr="00103E2F" w:rsidRDefault="00701C4C" w:rsidP="00701C4C">
            <w:pPr>
              <w:rPr>
                <w:rFonts w:asciiTheme="minorHAnsi" w:hAnsiTheme="minorHAnsi"/>
                <w:b w:val="0"/>
              </w:rPr>
            </w:pPr>
            <w:r w:rsidRPr="00103E2F">
              <w:rPr>
                <w:rFonts w:asciiTheme="minorHAnsi" w:hAnsiTheme="minorHAnsi"/>
                <w:b w:val="0"/>
              </w:rPr>
              <w:t>Podstawa prawna :</w:t>
            </w:r>
          </w:p>
          <w:p w14:paraId="505A0D21" w14:textId="77777777" w:rsidR="00701C4C" w:rsidRPr="00103E2F" w:rsidRDefault="00701C4C" w:rsidP="00701C4C">
            <w:pPr>
              <w:rPr>
                <w:rFonts w:asciiTheme="minorHAnsi" w:hAnsiTheme="minorHAnsi"/>
                <w:b w:val="0"/>
              </w:rPr>
            </w:pPr>
            <w:r w:rsidRPr="00103E2F">
              <w:rPr>
                <w:rFonts w:asciiTheme="minorHAnsi" w:hAnsiTheme="minorHAnsi"/>
                <w:b w:val="0"/>
              </w:rPr>
              <w:t>Rozporządzenie Ministra Nauki i Szkolnictwa Wyższego z dnia 1 sierpnia 2017 r. w sprawie szczegółowych</w:t>
            </w:r>
          </w:p>
          <w:p w14:paraId="29B67C23" w14:textId="77777777" w:rsidR="00701C4C" w:rsidRPr="00103E2F" w:rsidRDefault="00701C4C" w:rsidP="00701C4C">
            <w:pPr>
              <w:rPr>
                <w:rFonts w:asciiTheme="minorHAnsi" w:hAnsiTheme="minorHAnsi"/>
                <w:b w:val="0"/>
              </w:rPr>
            </w:pPr>
            <w:r w:rsidRPr="00103E2F">
              <w:rPr>
                <w:rFonts w:asciiTheme="minorHAnsi" w:hAnsiTheme="minorHAnsi"/>
                <w:b w:val="0"/>
              </w:rPr>
              <w:t>kwalifikacji wymaganych od nauczycieli (Dz. U. poz. 1575 oraz z 2019 r. poz. 465).</w:t>
            </w:r>
          </w:p>
          <w:p w14:paraId="58C519B0" w14:textId="77777777" w:rsidR="00701C4C" w:rsidRPr="00103E2F" w:rsidRDefault="00701C4C" w:rsidP="00701C4C">
            <w:pPr>
              <w:rPr>
                <w:rFonts w:asciiTheme="minorHAnsi" w:hAnsiTheme="minorHAnsi"/>
                <w:b w:val="0"/>
              </w:rPr>
            </w:pPr>
            <w:r w:rsidRPr="00103E2F">
              <w:rPr>
                <w:rFonts w:asciiTheme="minorHAnsi" w:hAnsiTheme="minorHAnsi"/>
                <w:b w:val="0"/>
              </w:rPr>
              <w:t>Porozumienie pomiędzy Konferencją Episkopatu Polski oraz Ministrem Edukacji Narodowej z dnia 3</w:t>
            </w:r>
          </w:p>
          <w:p w14:paraId="1C776003" w14:textId="77777777" w:rsidR="00701C4C" w:rsidRPr="00103E2F" w:rsidRDefault="00701C4C" w:rsidP="00701C4C">
            <w:pPr>
              <w:rPr>
                <w:rFonts w:asciiTheme="minorHAnsi" w:hAnsiTheme="minorHAnsi"/>
                <w:b w:val="0"/>
              </w:rPr>
            </w:pPr>
            <w:r w:rsidRPr="00103E2F">
              <w:rPr>
                <w:rFonts w:asciiTheme="minorHAnsi" w:hAnsiTheme="minorHAnsi"/>
                <w:b w:val="0"/>
              </w:rPr>
              <w:t>kwietnia 2019 r. w sprawie kwalifikacji zawodowych wymaganych od nauczycieli religii (Dz. Urz. MEN z</w:t>
            </w:r>
          </w:p>
          <w:p w14:paraId="2AAB1C39" w14:textId="77777777" w:rsidR="00701C4C" w:rsidRPr="00103E2F" w:rsidRDefault="00701C4C" w:rsidP="00701C4C">
            <w:pPr>
              <w:rPr>
                <w:rFonts w:asciiTheme="minorHAnsi" w:hAnsiTheme="minorHAnsi"/>
                <w:b w:val="0"/>
              </w:rPr>
            </w:pPr>
            <w:r w:rsidRPr="00103E2F">
              <w:rPr>
                <w:rFonts w:asciiTheme="minorHAnsi" w:hAnsiTheme="minorHAnsi"/>
                <w:b w:val="0"/>
              </w:rPr>
              <w:t>2019 r. poz. 9).</w:t>
            </w:r>
          </w:p>
          <w:p w14:paraId="4C65241C" w14:textId="1DB9A358" w:rsidR="00523B7F" w:rsidRDefault="00701C4C" w:rsidP="00701C4C">
            <w:pPr>
              <w:rPr>
                <w:rFonts w:asciiTheme="minorHAnsi" w:hAnsiTheme="minorHAnsi"/>
                <w:b w:val="0"/>
              </w:rPr>
            </w:pPr>
            <w:r w:rsidRPr="00103E2F">
              <w:rPr>
                <w:rFonts w:asciiTheme="minorHAnsi" w:hAnsiTheme="minorHAnsi"/>
                <w:b w:val="0"/>
              </w:rPr>
              <w:t xml:space="preserve">zaświadczenie nr </w:t>
            </w:r>
            <w:r w:rsidR="00EE7457" w:rsidRPr="00103E2F">
              <w:rPr>
                <w:rFonts w:asciiTheme="minorHAnsi" w:hAnsiTheme="minorHAnsi"/>
                <w:b w:val="0"/>
              </w:rPr>
              <w:t>….</w:t>
            </w:r>
          </w:p>
          <w:p w14:paraId="6CEAEEEE" w14:textId="0124297C" w:rsidR="00EE7457" w:rsidRPr="00103E2F" w:rsidRDefault="00C02DE7" w:rsidP="00701C4C">
            <w:pPr>
              <w:rPr>
                <w:rFonts w:asciiTheme="minorHAnsi" w:hAnsiTheme="minorHAnsi"/>
              </w:rPr>
            </w:pPr>
            <w:r w:rsidRPr="00103E2F">
              <w:rPr>
                <w:rFonts w:asciiTheme="minorHAnsi" w:hAnsiTheme="minorHAnsi"/>
              </w:rPr>
              <w:t>l</w:t>
            </w:r>
            <w:r w:rsidR="00EE7457" w:rsidRPr="00103E2F">
              <w:rPr>
                <w:rFonts w:asciiTheme="minorHAnsi" w:hAnsiTheme="minorHAnsi"/>
              </w:rPr>
              <w:t>ub</w:t>
            </w:r>
            <w:r w:rsidRPr="00103E2F">
              <w:rPr>
                <w:rFonts w:asciiTheme="minorHAnsi" w:hAnsiTheme="minorHAnsi"/>
              </w:rPr>
              <w:t xml:space="preserve"> dla teologii kapłańskiej</w:t>
            </w:r>
          </w:p>
          <w:p w14:paraId="7CFDC955" w14:textId="77777777" w:rsidR="00EE7457" w:rsidRPr="00103E2F" w:rsidRDefault="00EE7457" w:rsidP="00EE7457">
            <w:pPr>
              <w:rPr>
                <w:rFonts w:asciiTheme="minorHAnsi" w:hAnsiTheme="minorHAnsi"/>
                <w:b w:val="0"/>
              </w:rPr>
            </w:pPr>
            <w:r w:rsidRPr="00103E2F">
              <w:rPr>
                <w:rFonts w:asciiTheme="minorHAnsi" w:hAnsiTheme="minorHAnsi"/>
                <w:b w:val="0"/>
              </w:rPr>
              <w:t>Absolwent jest przygotowany do pracy kapłańskiej i nauczycielskiej. Posiada przygotowanie pedagogiczne.</w:t>
            </w:r>
          </w:p>
          <w:p w14:paraId="2F21B69E" w14:textId="77777777" w:rsidR="00EE7457" w:rsidRPr="00103E2F" w:rsidRDefault="00EE7457" w:rsidP="00EE7457">
            <w:pPr>
              <w:rPr>
                <w:rFonts w:asciiTheme="minorHAnsi" w:hAnsiTheme="minorHAnsi"/>
                <w:b w:val="0"/>
              </w:rPr>
            </w:pPr>
            <w:r w:rsidRPr="00103E2F">
              <w:rPr>
                <w:rFonts w:asciiTheme="minorHAnsi" w:hAnsiTheme="minorHAnsi"/>
                <w:b w:val="0"/>
              </w:rPr>
              <w:t>Podstawa prawna:</w:t>
            </w:r>
          </w:p>
          <w:p w14:paraId="3B67A53D" w14:textId="77777777" w:rsidR="00EE7457" w:rsidRPr="00103E2F" w:rsidRDefault="00EE7457" w:rsidP="00EE7457">
            <w:pPr>
              <w:rPr>
                <w:rFonts w:asciiTheme="minorHAnsi" w:hAnsiTheme="minorHAnsi"/>
                <w:b w:val="0"/>
              </w:rPr>
            </w:pPr>
            <w:r w:rsidRPr="00103E2F">
              <w:rPr>
                <w:rFonts w:asciiTheme="minorHAnsi" w:hAnsiTheme="minorHAnsi"/>
                <w:b w:val="0"/>
              </w:rPr>
              <w:t>- Rozporządzenie Ministra Nauki i Szkolnictwa Wyższego z dnia 17 stycznia 2012 r. w sprawie</w:t>
            </w:r>
          </w:p>
          <w:p w14:paraId="123AE6D6" w14:textId="77777777" w:rsidR="00EE7457" w:rsidRPr="00103E2F" w:rsidRDefault="00EE7457" w:rsidP="00EE7457">
            <w:pPr>
              <w:rPr>
                <w:rFonts w:asciiTheme="minorHAnsi" w:hAnsiTheme="minorHAnsi"/>
                <w:b w:val="0"/>
              </w:rPr>
            </w:pPr>
            <w:r w:rsidRPr="00103E2F">
              <w:rPr>
                <w:rFonts w:asciiTheme="minorHAnsi" w:hAnsiTheme="minorHAnsi"/>
                <w:b w:val="0"/>
              </w:rPr>
              <w:t>standardów kształcenia przygotowującego do wykonywania zawodu nauczyciela (Dz.U. 2012 poz.</w:t>
            </w:r>
          </w:p>
          <w:p w14:paraId="78B652C4" w14:textId="77777777" w:rsidR="00EE7457" w:rsidRPr="00103E2F" w:rsidRDefault="00EE7457" w:rsidP="00EE7457">
            <w:pPr>
              <w:rPr>
                <w:rFonts w:asciiTheme="minorHAnsi" w:hAnsiTheme="minorHAnsi"/>
                <w:b w:val="0"/>
              </w:rPr>
            </w:pPr>
            <w:r w:rsidRPr="00103E2F">
              <w:rPr>
                <w:rFonts w:asciiTheme="minorHAnsi" w:hAnsiTheme="minorHAnsi"/>
                <w:b w:val="0"/>
              </w:rPr>
              <w:t>131).</w:t>
            </w:r>
          </w:p>
          <w:p w14:paraId="05921DCC" w14:textId="77777777" w:rsidR="00EE7457" w:rsidRPr="00103E2F" w:rsidRDefault="00EE7457" w:rsidP="00EE7457">
            <w:pPr>
              <w:rPr>
                <w:rFonts w:asciiTheme="minorHAnsi" w:hAnsiTheme="minorHAnsi"/>
                <w:b w:val="0"/>
              </w:rPr>
            </w:pPr>
            <w:r w:rsidRPr="00103E2F">
              <w:rPr>
                <w:rFonts w:asciiTheme="minorHAnsi" w:hAnsiTheme="minorHAnsi"/>
                <w:b w:val="0"/>
              </w:rPr>
              <w:t>- Porozumienie pomiędzy Konferencja Episkopatu Polski oraz Ministrem Edukacji Narodowej z</w:t>
            </w:r>
          </w:p>
          <w:p w14:paraId="518DC07F" w14:textId="77777777" w:rsidR="00EE7457" w:rsidRPr="00103E2F" w:rsidRDefault="00EE7457" w:rsidP="00EE7457">
            <w:pPr>
              <w:rPr>
                <w:rFonts w:asciiTheme="minorHAnsi" w:hAnsiTheme="minorHAnsi"/>
                <w:b w:val="0"/>
              </w:rPr>
            </w:pPr>
            <w:r w:rsidRPr="00103E2F">
              <w:rPr>
                <w:rFonts w:asciiTheme="minorHAnsi" w:hAnsiTheme="minorHAnsi"/>
                <w:b w:val="0"/>
              </w:rPr>
              <w:t>dnia 31 maja 2016 r.</w:t>
            </w:r>
          </w:p>
          <w:p w14:paraId="7C7F53B0" w14:textId="23E4BB34" w:rsidR="00523B7F" w:rsidRDefault="00EE7457" w:rsidP="00EE7457">
            <w:pPr>
              <w:rPr>
                <w:rFonts w:asciiTheme="minorHAnsi" w:hAnsiTheme="minorHAnsi"/>
                <w:b w:val="0"/>
              </w:rPr>
            </w:pPr>
            <w:r w:rsidRPr="00103E2F">
              <w:rPr>
                <w:rFonts w:asciiTheme="minorHAnsi" w:hAnsiTheme="minorHAnsi"/>
                <w:b w:val="0"/>
              </w:rPr>
              <w:t>- Rozporządzenie Ministra Edukacji Narodowej z dnia 1 sierpnia 2017 r. (Dz.U. 2017 poz. 1575).</w:t>
            </w:r>
            <w:r w:rsidRPr="00EE7457">
              <w:rPr>
                <w:rFonts w:asciiTheme="minorHAnsi" w:hAnsiTheme="minorHAnsi"/>
                <w:b w:val="0"/>
              </w:rPr>
              <w:t xml:space="preserve"> </w:t>
            </w:r>
          </w:p>
          <w:p w14:paraId="18EE8E6A" w14:textId="77777777" w:rsidR="00EE7457" w:rsidRPr="00286AF6" w:rsidRDefault="00EE7457" w:rsidP="00EE7457">
            <w:pPr>
              <w:rPr>
                <w:rFonts w:asciiTheme="minorHAnsi" w:hAnsiTheme="minorHAnsi"/>
                <w:b w:val="0"/>
              </w:rPr>
            </w:pPr>
          </w:p>
          <w:p w14:paraId="47B7C0DB" w14:textId="5F2729E6" w:rsidR="00701C4C" w:rsidRPr="00286AF6" w:rsidRDefault="00523B7F" w:rsidP="00701C4C">
            <w:pPr>
              <w:rPr>
                <w:rFonts w:asciiTheme="minorHAnsi" w:hAnsiTheme="minorHAnsi"/>
                <w:b w:val="0"/>
              </w:rPr>
            </w:pPr>
            <w:r w:rsidRPr="00286AF6">
              <w:rPr>
                <w:rFonts w:asciiTheme="minorHAnsi" w:hAnsiTheme="minorHAnsi"/>
                <w:b w:val="0"/>
              </w:rPr>
              <w:t>*wybrać, które dotyczy</w:t>
            </w:r>
          </w:p>
          <w:p w14:paraId="321C4985" w14:textId="093E4C63" w:rsidR="00670601" w:rsidRPr="00286AF6" w:rsidRDefault="00670601" w:rsidP="00CB65DA">
            <w:pPr>
              <w:rPr>
                <w:rFonts w:asciiTheme="minorHAnsi" w:hAnsiTheme="minorHAnsi"/>
                <w:b w:val="0"/>
              </w:rPr>
            </w:pPr>
          </w:p>
        </w:tc>
        <w:tc>
          <w:tcPr>
            <w:tcW w:w="5387" w:type="dxa"/>
          </w:tcPr>
          <w:p w14:paraId="5998F522" w14:textId="77777777" w:rsidR="00002A83" w:rsidRPr="00286AF6" w:rsidRDefault="00EC1D7E" w:rsidP="00CB65D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lang w:val="en-US"/>
              </w:rPr>
            </w:pPr>
            <w:r w:rsidRPr="00286AF6">
              <w:rPr>
                <w:rFonts w:asciiTheme="minorHAnsi" w:hAnsiTheme="minorHAnsi"/>
                <w:lang w:val="en-US"/>
              </w:rPr>
              <w:t>5.2</w:t>
            </w:r>
            <w:r w:rsidR="008C4CAE" w:rsidRPr="00286AF6">
              <w:rPr>
                <w:rFonts w:asciiTheme="minorHAnsi" w:hAnsiTheme="minorHAnsi"/>
                <w:lang w:val="en-US"/>
              </w:rPr>
              <w:t xml:space="preserve"> </w:t>
            </w:r>
            <w:r w:rsidR="008C4CAE" w:rsidRPr="00286AF6">
              <w:rPr>
                <w:rFonts w:asciiTheme="minorHAnsi" w:eastAsia="Times New Roman" w:hAnsiTheme="minorHAnsi" w:cs="Times New Roman"/>
                <w:lang w:val="en-US"/>
              </w:rPr>
              <w:t>Academic and (if possible) professional qualifications held</w:t>
            </w:r>
            <w:r w:rsidR="00670601" w:rsidRPr="00286AF6">
              <w:rPr>
                <w:rFonts w:asciiTheme="minorHAnsi" w:eastAsia="Times New Roman" w:hAnsiTheme="minorHAnsi" w:cs="Times New Roman"/>
                <w:lang w:val="en-US"/>
              </w:rPr>
              <w:t>:</w:t>
            </w:r>
          </w:p>
          <w:p w14:paraId="3648D193" w14:textId="77777777" w:rsidR="00670601" w:rsidRPr="00C02DE7" w:rsidRDefault="00670601" w:rsidP="00CB65D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C02DE7">
              <w:rPr>
                <w:rFonts w:asciiTheme="minorHAnsi" w:eastAsia="Times New Roman" w:hAnsiTheme="minorHAnsi" w:cs="Times New Roman"/>
              </w:rPr>
              <w:t xml:space="preserve">not </w:t>
            </w:r>
            <w:proofErr w:type="spellStart"/>
            <w:r w:rsidRPr="00C02DE7">
              <w:rPr>
                <w:rFonts w:asciiTheme="minorHAnsi" w:eastAsia="Times New Roman" w:hAnsiTheme="minorHAnsi" w:cs="Times New Roman"/>
              </w:rPr>
              <w:t>applicable</w:t>
            </w:r>
            <w:proofErr w:type="spellEnd"/>
          </w:p>
          <w:p w14:paraId="52A24C1F" w14:textId="3B5D56F8" w:rsidR="00670601" w:rsidRPr="00103E2F" w:rsidRDefault="00C02DE7"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103E2F">
              <w:rPr>
                <w:rFonts w:asciiTheme="minorHAnsi" w:hAnsiTheme="minorHAnsi"/>
                <w:b/>
              </w:rPr>
              <w:t>lub dla teologii katechetyczno-pastoralnej</w:t>
            </w:r>
          </w:p>
          <w:p w14:paraId="38E0A11E" w14:textId="77777777" w:rsidR="00103E2F" w:rsidRPr="00103E2F" w:rsidRDefault="00103E2F" w:rsidP="00103E2F">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103E2F">
              <w:rPr>
                <w:rFonts w:asciiTheme="minorHAnsi" w:hAnsiTheme="minorHAnsi"/>
                <w:lang w:val="en-US"/>
              </w:rPr>
              <w:t>A Graduate has a pedagogical and catechetical preparation required from teachers and catechists</w:t>
            </w:r>
          </w:p>
          <w:p w14:paraId="21150D18" w14:textId="77777777" w:rsidR="00103E2F" w:rsidRPr="00103E2F" w:rsidRDefault="00103E2F" w:rsidP="00103E2F">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103E2F">
              <w:rPr>
                <w:rFonts w:asciiTheme="minorHAnsi" w:hAnsiTheme="minorHAnsi"/>
                <w:lang w:val="en-US"/>
              </w:rPr>
              <w:t>Legal basis :</w:t>
            </w:r>
          </w:p>
          <w:p w14:paraId="34D3F298" w14:textId="1A6188B3" w:rsidR="00103E2F" w:rsidRPr="00103E2F" w:rsidRDefault="00103E2F" w:rsidP="00103E2F">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103E2F">
              <w:rPr>
                <w:rFonts w:asciiTheme="minorHAnsi" w:hAnsiTheme="minorHAnsi"/>
                <w:lang w:val="en-US"/>
              </w:rPr>
              <w:t>Regulation of the Minister of Science and Higher Educatio</w:t>
            </w:r>
            <w:r>
              <w:rPr>
                <w:rFonts w:asciiTheme="minorHAnsi" w:hAnsiTheme="minorHAnsi"/>
                <w:lang w:val="en-US"/>
              </w:rPr>
              <w:t xml:space="preserve">n of 1 August, 2017 on specific </w:t>
            </w:r>
            <w:r w:rsidRPr="00103E2F">
              <w:rPr>
                <w:rFonts w:asciiTheme="minorHAnsi" w:hAnsiTheme="minorHAnsi"/>
                <w:lang w:val="en-US"/>
              </w:rPr>
              <w:t>qualifications required from teachers (Journal of Laws, item 1575 and of 2019, item 465).</w:t>
            </w:r>
          </w:p>
          <w:p w14:paraId="6296FD6F" w14:textId="6BC57389" w:rsidR="00103E2F" w:rsidRPr="00103E2F" w:rsidRDefault="00103E2F" w:rsidP="00103E2F">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103E2F">
              <w:rPr>
                <w:rFonts w:asciiTheme="minorHAnsi" w:hAnsiTheme="minorHAnsi"/>
                <w:lang w:val="en-US"/>
              </w:rPr>
              <w:t>Agreement between the Polish Bishops' Conference and the Minister of National E</w:t>
            </w:r>
            <w:r>
              <w:rPr>
                <w:rFonts w:asciiTheme="minorHAnsi" w:hAnsiTheme="minorHAnsi"/>
                <w:lang w:val="en-US"/>
              </w:rPr>
              <w:t xml:space="preserve">ducation of 3 </w:t>
            </w:r>
            <w:r w:rsidRPr="00103E2F">
              <w:rPr>
                <w:rFonts w:asciiTheme="minorHAnsi" w:hAnsiTheme="minorHAnsi"/>
                <w:lang w:val="en-US"/>
              </w:rPr>
              <w:t>April, 2019 on the professional qualifications required from religious teachers (Journal of Laws of the Ministry of National Education, 2019, item 9).</w:t>
            </w:r>
          </w:p>
          <w:p w14:paraId="16DC47C7" w14:textId="7D919F5E" w:rsidR="00C02DE7" w:rsidRPr="00936243" w:rsidRDefault="00103E2F" w:rsidP="00103E2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roofErr w:type="spellStart"/>
            <w:r w:rsidRPr="00103E2F">
              <w:rPr>
                <w:rFonts w:asciiTheme="minorHAnsi" w:hAnsiTheme="minorHAnsi"/>
              </w:rPr>
              <w:t>Certificate</w:t>
            </w:r>
            <w:proofErr w:type="spellEnd"/>
            <w:r w:rsidRPr="00103E2F">
              <w:rPr>
                <w:rFonts w:asciiTheme="minorHAnsi" w:hAnsiTheme="minorHAnsi"/>
              </w:rPr>
              <w:t xml:space="preserve"> No.….</w:t>
            </w:r>
          </w:p>
          <w:p w14:paraId="6FA03A37" w14:textId="1D8A195D" w:rsidR="00C02DE7" w:rsidRPr="00103E2F" w:rsidRDefault="00C02DE7"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103E2F">
              <w:rPr>
                <w:rFonts w:asciiTheme="minorHAnsi" w:hAnsiTheme="minorHAnsi"/>
                <w:b/>
              </w:rPr>
              <w:t>lub dla teologii kapłańskiej</w:t>
            </w:r>
          </w:p>
          <w:p w14:paraId="1088EC08" w14:textId="77777777" w:rsidR="00103E2F" w:rsidRPr="00103E2F" w:rsidRDefault="00103E2F" w:rsidP="00103E2F">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103E2F">
              <w:rPr>
                <w:rFonts w:asciiTheme="minorHAnsi" w:hAnsiTheme="minorHAnsi"/>
                <w:lang w:val="en-US"/>
              </w:rPr>
              <w:t>"Graduates are prepared for priestly and teaching work. They have pedagogical preparation.</w:t>
            </w:r>
          </w:p>
          <w:p w14:paraId="2365C529" w14:textId="77777777" w:rsidR="00103E2F" w:rsidRPr="00103E2F" w:rsidRDefault="00103E2F" w:rsidP="00103E2F">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103E2F">
              <w:rPr>
                <w:rFonts w:asciiTheme="minorHAnsi" w:hAnsiTheme="minorHAnsi"/>
                <w:lang w:val="en-US"/>
              </w:rPr>
              <w:t>Legal basis:</w:t>
            </w:r>
          </w:p>
          <w:p w14:paraId="4BC0D0FF" w14:textId="0F3B3A36" w:rsidR="00103E2F" w:rsidRPr="00103E2F" w:rsidRDefault="00103E2F" w:rsidP="00103E2F">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103E2F">
              <w:rPr>
                <w:rFonts w:asciiTheme="minorHAnsi" w:hAnsiTheme="minorHAnsi"/>
                <w:lang w:val="en-US"/>
              </w:rPr>
              <w:t xml:space="preserve">- Regulation of the Minister of Science and Higher </w:t>
            </w:r>
            <w:r>
              <w:rPr>
                <w:rFonts w:asciiTheme="minorHAnsi" w:hAnsiTheme="minorHAnsi"/>
                <w:lang w:val="en-US"/>
              </w:rPr>
              <w:t>Education of 17 January 2012 on e</w:t>
            </w:r>
            <w:r w:rsidRPr="00103E2F">
              <w:rPr>
                <w:rFonts w:asciiTheme="minorHAnsi" w:hAnsiTheme="minorHAnsi"/>
                <w:lang w:val="en-US"/>
              </w:rPr>
              <w:t>ducation standards preparing to perform the teaching profession</w:t>
            </w:r>
            <w:r>
              <w:rPr>
                <w:rFonts w:asciiTheme="minorHAnsi" w:hAnsiTheme="minorHAnsi"/>
                <w:lang w:val="en-US"/>
              </w:rPr>
              <w:t xml:space="preserve"> (Journal of Laws of 2012, item </w:t>
            </w:r>
            <w:r w:rsidRPr="00103E2F">
              <w:rPr>
                <w:rFonts w:asciiTheme="minorHAnsi" w:hAnsiTheme="minorHAnsi"/>
                <w:lang w:val="en-US"/>
              </w:rPr>
              <w:t>131).</w:t>
            </w:r>
          </w:p>
          <w:p w14:paraId="482F1A8E" w14:textId="6CD40440" w:rsidR="00103E2F" w:rsidRPr="00103E2F" w:rsidRDefault="00103E2F" w:rsidP="00103E2F">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103E2F">
              <w:rPr>
                <w:rFonts w:asciiTheme="minorHAnsi" w:hAnsiTheme="minorHAnsi"/>
                <w:lang w:val="en-US"/>
              </w:rPr>
              <w:t>- Agreement between the Polish Bishops' Conference and the Mi</w:t>
            </w:r>
            <w:r>
              <w:rPr>
                <w:rFonts w:asciiTheme="minorHAnsi" w:hAnsiTheme="minorHAnsi"/>
                <w:lang w:val="en-US"/>
              </w:rPr>
              <w:t xml:space="preserve">nister of National Education of </w:t>
            </w:r>
            <w:r w:rsidRPr="00103E2F">
              <w:rPr>
                <w:rFonts w:asciiTheme="minorHAnsi" w:hAnsiTheme="minorHAnsi"/>
                <w:lang w:val="en-US"/>
              </w:rPr>
              <w:t>31 May, 2016</w:t>
            </w:r>
          </w:p>
          <w:p w14:paraId="023D5208" w14:textId="60405226" w:rsidR="00701C4C" w:rsidRPr="00103E2F" w:rsidRDefault="00103E2F" w:rsidP="00103E2F">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103E2F">
              <w:rPr>
                <w:rFonts w:asciiTheme="minorHAnsi" w:hAnsiTheme="minorHAnsi"/>
                <w:lang w:val="en-US"/>
              </w:rPr>
              <w:t>- Regulation of the Minister of National Education of 1 August, 2017 (Journal of Laws of 2017, item 1575).</w:t>
            </w:r>
          </w:p>
        </w:tc>
      </w:tr>
      <w:tr w:rsidR="00002A83" w:rsidRPr="002912AB" w14:paraId="49B42FA9" w14:textId="77777777" w:rsidTr="007A6BF2">
        <w:tc>
          <w:tcPr>
            <w:cnfStyle w:val="001000000000" w:firstRow="0" w:lastRow="0" w:firstColumn="1" w:lastColumn="0" w:oddVBand="0" w:evenVBand="0" w:oddHBand="0" w:evenHBand="0" w:firstRowFirstColumn="0" w:firstRowLastColumn="0" w:lastRowFirstColumn="0" w:lastRowLastColumn="0"/>
            <w:tcW w:w="5387" w:type="dxa"/>
          </w:tcPr>
          <w:p w14:paraId="32A58C2D" w14:textId="374F2F09" w:rsidR="00002A83" w:rsidRPr="00286AF6" w:rsidRDefault="00002A83" w:rsidP="00CB65DA">
            <w:pPr>
              <w:rPr>
                <w:rFonts w:asciiTheme="minorHAnsi" w:hAnsiTheme="minorHAnsi"/>
                <w:b w:val="0"/>
              </w:rPr>
            </w:pPr>
            <w:r w:rsidRPr="00286AF6">
              <w:rPr>
                <w:rFonts w:asciiTheme="minorHAnsi" w:hAnsiTheme="minorHAnsi"/>
                <w:b w:val="0"/>
              </w:rPr>
              <w:t>6. DODATKOWE INFORMACJE</w:t>
            </w:r>
          </w:p>
        </w:tc>
        <w:tc>
          <w:tcPr>
            <w:tcW w:w="5387" w:type="dxa"/>
          </w:tcPr>
          <w:p w14:paraId="13FF718F" w14:textId="608C9525" w:rsidR="00002A83" w:rsidRPr="00286AF6" w:rsidRDefault="00EC1D7E"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86AF6">
              <w:rPr>
                <w:rFonts w:asciiTheme="minorHAnsi" w:hAnsiTheme="minorHAnsi"/>
              </w:rPr>
              <w:t>6</w:t>
            </w:r>
            <w:r w:rsidR="008C4CAE" w:rsidRPr="00286AF6">
              <w:rPr>
                <w:rFonts w:asciiTheme="minorHAnsi" w:hAnsiTheme="minorHAnsi"/>
              </w:rPr>
              <w:t>. ADDIT</w:t>
            </w:r>
            <w:r w:rsidR="00523B7F" w:rsidRPr="00286AF6">
              <w:rPr>
                <w:rFonts w:asciiTheme="minorHAnsi" w:hAnsiTheme="minorHAnsi"/>
              </w:rPr>
              <w:t>IONAL INFORMATION</w:t>
            </w:r>
          </w:p>
        </w:tc>
      </w:tr>
      <w:tr w:rsidR="00002A83" w:rsidRPr="008C4CAE" w14:paraId="613AE702" w14:textId="77777777" w:rsidTr="007A6BF2">
        <w:tc>
          <w:tcPr>
            <w:cnfStyle w:val="001000000000" w:firstRow="0" w:lastRow="0" w:firstColumn="1" w:lastColumn="0" w:oddVBand="0" w:evenVBand="0" w:oddHBand="0" w:evenHBand="0" w:firstRowFirstColumn="0" w:firstRowLastColumn="0" w:lastRowFirstColumn="0" w:lastRowLastColumn="0"/>
            <w:tcW w:w="5387" w:type="dxa"/>
          </w:tcPr>
          <w:p w14:paraId="20954B23" w14:textId="77777777" w:rsidR="00002A83" w:rsidRPr="00286AF6" w:rsidRDefault="00002A83" w:rsidP="00CB65DA">
            <w:pPr>
              <w:rPr>
                <w:rFonts w:asciiTheme="minorHAnsi" w:hAnsiTheme="minorHAnsi"/>
                <w:b w:val="0"/>
              </w:rPr>
            </w:pPr>
            <w:r w:rsidRPr="00286AF6">
              <w:rPr>
                <w:rFonts w:asciiTheme="minorHAnsi" w:hAnsiTheme="minorHAnsi"/>
                <w:b w:val="0"/>
              </w:rPr>
              <w:t>6.1. Dodatkowe informacje, w tym o odbytych praktykach i otrzymanych nagrodach:</w:t>
            </w:r>
          </w:p>
        </w:tc>
        <w:tc>
          <w:tcPr>
            <w:tcW w:w="5387" w:type="dxa"/>
          </w:tcPr>
          <w:p w14:paraId="1A704CB1" w14:textId="623F197A" w:rsidR="00002A83" w:rsidRPr="00286AF6" w:rsidRDefault="00EC1D7E"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6.1</w:t>
            </w:r>
            <w:r w:rsidR="008C4CAE" w:rsidRPr="00286AF6">
              <w:rPr>
                <w:rFonts w:asciiTheme="minorHAnsi" w:hAnsiTheme="minorHAnsi"/>
                <w:lang w:val="en-US"/>
              </w:rPr>
              <w:t xml:space="preserve"> </w:t>
            </w:r>
            <w:r w:rsidR="008C4CAE" w:rsidRPr="00286AF6">
              <w:rPr>
                <w:rFonts w:asciiTheme="minorHAnsi" w:eastAsia="Times New Roman" w:hAnsiTheme="minorHAnsi" w:cs="Times New Roman"/>
                <w:lang w:val="en-US"/>
              </w:rPr>
              <w:t>Additional information, including completed internships and awards received:</w:t>
            </w:r>
          </w:p>
        </w:tc>
      </w:tr>
      <w:tr w:rsidR="00002A83" w:rsidRPr="00383F8A" w14:paraId="1053FE15" w14:textId="77777777" w:rsidTr="007A6BF2">
        <w:tc>
          <w:tcPr>
            <w:cnfStyle w:val="001000000000" w:firstRow="0" w:lastRow="0" w:firstColumn="1" w:lastColumn="0" w:oddVBand="0" w:evenVBand="0" w:oddHBand="0" w:evenHBand="0" w:firstRowFirstColumn="0" w:firstRowLastColumn="0" w:lastRowFirstColumn="0" w:lastRowLastColumn="0"/>
            <w:tcW w:w="5387" w:type="dxa"/>
          </w:tcPr>
          <w:p w14:paraId="2BBD2739" w14:textId="77777777" w:rsidR="00002A83" w:rsidRPr="00286AF6" w:rsidRDefault="00002A83" w:rsidP="00CB65DA">
            <w:pPr>
              <w:rPr>
                <w:rFonts w:asciiTheme="minorHAnsi" w:hAnsiTheme="minorHAnsi"/>
                <w:b w:val="0"/>
              </w:rPr>
            </w:pPr>
            <w:r w:rsidRPr="00286AF6">
              <w:rPr>
                <w:rFonts w:asciiTheme="minorHAnsi" w:hAnsiTheme="minorHAnsi"/>
                <w:b w:val="0"/>
              </w:rPr>
              <w:t>6.2. Dalsze źródła informacji:</w:t>
            </w:r>
          </w:p>
          <w:p w14:paraId="110BB677" w14:textId="1AD50B18" w:rsidR="00701C4C" w:rsidRPr="00286AF6" w:rsidRDefault="00002A83" w:rsidP="00701C4C">
            <w:pPr>
              <w:rPr>
                <w:rFonts w:asciiTheme="minorHAnsi" w:hAnsiTheme="minorHAnsi"/>
                <w:b w:val="0"/>
              </w:rPr>
            </w:pPr>
            <w:r w:rsidRPr="00286AF6">
              <w:rPr>
                <w:rFonts w:asciiTheme="minorHAnsi" w:hAnsiTheme="minorHAnsi"/>
                <w:b w:val="0"/>
              </w:rPr>
              <w:t xml:space="preserve"> </w:t>
            </w:r>
            <w:r w:rsidR="00701C4C" w:rsidRPr="00286AF6">
              <w:rPr>
                <w:rFonts w:asciiTheme="minorHAnsi" w:hAnsiTheme="minorHAnsi"/>
                <w:b w:val="0"/>
              </w:rPr>
              <w:t>- Statut Uniwersytetu Papieskiego Jana Pawła II w Krakowie;</w:t>
            </w:r>
          </w:p>
          <w:p w14:paraId="0963B0E6" w14:textId="77777777" w:rsidR="00701C4C" w:rsidRPr="00286AF6" w:rsidRDefault="00701C4C" w:rsidP="00701C4C">
            <w:pPr>
              <w:rPr>
                <w:rFonts w:asciiTheme="minorHAnsi" w:hAnsiTheme="minorHAnsi"/>
                <w:b w:val="0"/>
              </w:rPr>
            </w:pPr>
            <w:r w:rsidRPr="00286AF6">
              <w:rPr>
                <w:rFonts w:asciiTheme="minorHAnsi" w:hAnsiTheme="minorHAnsi"/>
                <w:b w:val="0"/>
              </w:rPr>
              <w:t>- Regulamin Studiów w UPJPII;</w:t>
            </w:r>
          </w:p>
          <w:p w14:paraId="7A176531" w14:textId="77777777" w:rsidR="00701C4C" w:rsidRPr="00286AF6" w:rsidRDefault="00701C4C" w:rsidP="00701C4C">
            <w:pPr>
              <w:rPr>
                <w:rFonts w:asciiTheme="minorHAnsi" w:hAnsiTheme="minorHAnsi"/>
                <w:b w:val="0"/>
              </w:rPr>
            </w:pPr>
          </w:p>
          <w:p w14:paraId="50862DD6" w14:textId="77777777" w:rsidR="00701C4C" w:rsidRPr="00286AF6" w:rsidRDefault="00701C4C" w:rsidP="00701C4C">
            <w:pPr>
              <w:rPr>
                <w:rFonts w:asciiTheme="minorHAnsi" w:hAnsiTheme="minorHAnsi"/>
                <w:b w:val="0"/>
              </w:rPr>
            </w:pPr>
            <w:r w:rsidRPr="00286AF6">
              <w:rPr>
                <w:rFonts w:asciiTheme="minorHAnsi" w:hAnsiTheme="minorHAnsi"/>
                <w:b w:val="0"/>
              </w:rPr>
              <w:t>- Strona Internetowa Uczelni: www.upjp2.edu.pl;</w:t>
            </w:r>
          </w:p>
          <w:p w14:paraId="4699531E" w14:textId="77777777" w:rsidR="00701C4C" w:rsidRPr="00286AF6" w:rsidRDefault="00701C4C" w:rsidP="00701C4C">
            <w:pPr>
              <w:rPr>
                <w:rFonts w:asciiTheme="minorHAnsi" w:hAnsiTheme="minorHAnsi"/>
                <w:b w:val="0"/>
              </w:rPr>
            </w:pPr>
            <w:r w:rsidRPr="00286AF6">
              <w:rPr>
                <w:rFonts w:asciiTheme="minorHAnsi" w:hAnsiTheme="minorHAnsi"/>
                <w:b w:val="0"/>
              </w:rPr>
              <w:lastRenderedPageBreak/>
              <w:t>- Ministerstwo Edukacji i Nauki, ul. Wspólna 1/3, 00-529 Warszawa, www.gov.pl/web/edukacja-i-nauka;</w:t>
            </w:r>
          </w:p>
          <w:p w14:paraId="031680B7" w14:textId="77777777" w:rsidR="00701C4C" w:rsidRPr="00286AF6" w:rsidRDefault="00701C4C" w:rsidP="00701C4C">
            <w:pPr>
              <w:rPr>
                <w:rFonts w:asciiTheme="minorHAnsi" w:hAnsiTheme="minorHAnsi"/>
                <w:b w:val="0"/>
              </w:rPr>
            </w:pPr>
            <w:r w:rsidRPr="00286AF6">
              <w:rPr>
                <w:rFonts w:asciiTheme="minorHAnsi" w:hAnsiTheme="minorHAnsi"/>
                <w:b w:val="0"/>
              </w:rPr>
              <w:t>- Polska Komisja Akredytacyjna, ul Żurawia 32/34, 00-515 Warszawa, www.pka.edu.pl;</w:t>
            </w:r>
          </w:p>
          <w:p w14:paraId="1154A5A7" w14:textId="77777777" w:rsidR="00701C4C" w:rsidRPr="00286AF6" w:rsidRDefault="00701C4C" w:rsidP="00701C4C">
            <w:pPr>
              <w:rPr>
                <w:rFonts w:asciiTheme="minorHAnsi" w:hAnsiTheme="minorHAnsi"/>
                <w:b w:val="0"/>
              </w:rPr>
            </w:pPr>
            <w:r w:rsidRPr="00286AF6">
              <w:rPr>
                <w:rFonts w:asciiTheme="minorHAnsi" w:hAnsiTheme="minorHAnsi"/>
                <w:b w:val="0"/>
              </w:rPr>
              <w:t>- Narodowa Agencja Wymiany Akademickiej, ul. Polna 40, 00-639 Warszawa, www.nawa.gov.pl;</w:t>
            </w:r>
          </w:p>
          <w:p w14:paraId="2E517C1F" w14:textId="72620944" w:rsidR="00002A83" w:rsidRPr="00286AF6" w:rsidRDefault="00701C4C" w:rsidP="00701C4C">
            <w:pPr>
              <w:rPr>
                <w:rFonts w:asciiTheme="minorHAnsi" w:hAnsiTheme="minorHAnsi"/>
                <w:b w:val="0"/>
              </w:rPr>
            </w:pPr>
            <w:r w:rsidRPr="00286AF6">
              <w:rPr>
                <w:rFonts w:asciiTheme="minorHAnsi" w:hAnsiTheme="minorHAnsi"/>
                <w:b w:val="0"/>
              </w:rPr>
              <w:t>- Ministerstwo Rodziny i Polityki Społecznej, ul. Nowogrodzka 1/3/5, 00‐ 513 Warszawa, www.gov.pl/web/rodzina.</w:t>
            </w:r>
          </w:p>
        </w:tc>
        <w:tc>
          <w:tcPr>
            <w:tcW w:w="5387" w:type="dxa"/>
          </w:tcPr>
          <w:p w14:paraId="73CC2F2D" w14:textId="77777777" w:rsidR="00002A83" w:rsidRPr="00EE7457" w:rsidRDefault="00EC1D7E" w:rsidP="00CB65D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lang w:val="en-US"/>
              </w:rPr>
            </w:pPr>
            <w:r w:rsidRPr="00EE7457">
              <w:rPr>
                <w:rFonts w:asciiTheme="minorHAnsi" w:hAnsiTheme="minorHAnsi"/>
                <w:lang w:val="en-US"/>
              </w:rPr>
              <w:lastRenderedPageBreak/>
              <w:t>6.2</w:t>
            </w:r>
            <w:r w:rsidR="008C4CAE" w:rsidRPr="00EE7457">
              <w:rPr>
                <w:rFonts w:asciiTheme="minorHAnsi" w:hAnsiTheme="minorHAnsi"/>
                <w:lang w:val="en-US"/>
              </w:rPr>
              <w:t xml:space="preserve"> </w:t>
            </w:r>
            <w:r w:rsidR="008C4CAE" w:rsidRPr="00EE7457">
              <w:rPr>
                <w:rFonts w:asciiTheme="minorHAnsi" w:eastAsia="Times New Roman" w:hAnsiTheme="minorHAnsi" w:cs="Times New Roman"/>
                <w:lang w:val="en-US"/>
              </w:rPr>
              <w:t>Sources of Information:</w:t>
            </w:r>
          </w:p>
          <w:p w14:paraId="586D63F2" w14:textId="77777777" w:rsidR="00701C4C" w:rsidRPr="00286AF6" w:rsidRDefault="00701C4C" w:rsidP="00701C4C">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 The Statute of the Pontifical University of John Paul II in Krakow;</w:t>
            </w:r>
          </w:p>
          <w:p w14:paraId="77A02FCD" w14:textId="77777777" w:rsidR="00701C4C" w:rsidRPr="00286AF6" w:rsidRDefault="00701C4C" w:rsidP="00701C4C">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 Study Regulations at the Pontifical University of John Paul II in Krakow;</w:t>
            </w:r>
          </w:p>
          <w:p w14:paraId="5756B319" w14:textId="77777777" w:rsidR="00701C4C" w:rsidRPr="00286AF6" w:rsidRDefault="00701C4C" w:rsidP="00701C4C">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 Website of the University: www.upjp2.edu.pl;</w:t>
            </w:r>
          </w:p>
          <w:p w14:paraId="3421A804" w14:textId="77777777" w:rsidR="00701C4C" w:rsidRPr="00286AF6" w:rsidRDefault="00701C4C" w:rsidP="00701C4C">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lastRenderedPageBreak/>
              <w:t xml:space="preserve">- Ministry of Education and Science, 1/3, </w:t>
            </w:r>
            <w:proofErr w:type="spellStart"/>
            <w:r w:rsidRPr="00286AF6">
              <w:rPr>
                <w:rFonts w:asciiTheme="minorHAnsi" w:hAnsiTheme="minorHAnsi"/>
                <w:lang w:val="en-US"/>
              </w:rPr>
              <w:t>Wspólna</w:t>
            </w:r>
            <w:proofErr w:type="spellEnd"/>
            <w:r w:rsidRPr="00286AF6">
              <w:rPr>
                <w:rFonts w:asciiTheme="minorHAnsi" w:hAnsiTheme="minorHAnsi"/>
                <w:lang w:val="en-US"/>
              </w:rPr>
              <w:t xml:space="preserve"> St., 00-529 Warsaw, 00-529 Warsaw, www.mein.gov.pl;</w:t>
            </w:r>
          </w:p>
          <w:p w14:paraId="0A376471" w14:textId="77777777" w:rsidR="00701C4C" w:rsidRPr="00286AF6" w:rsidRDefault="00701C4C" w:rsidP="00701C4C">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 xml:space="preserve">- The Polish Accreditation Committee, 32/34 </w:t>
            </w:r>
            <w:proofErr w:type="spellStart"/>
            <w:r w:rsidRPr="00286AF6">
              <w:rPr>
                <w:rFonts w:asciiTheme="minorHAnsi" w:hAnsiTheme="minorHAnsi"/>
                <w:lang w:val="en-US"/>
              </w:rPr>
              <w:t>Żurawia</w:t>
            </w:r>
            <w:proofErr w:type="spellEnd"/>
            <w:r w:rsidRPr="00286AF6">
              <w:rPr>
                <w:rFonts w:asciiTheme="minorHAnsi" w:hAnsiTheme="minorHAnsi"/>
                <w:lang w:val="en-US"/>
              </w:rPr>
              <w:t xml:space="preserve"> St., 00-515 Warsaw, www.pka.edu.pl;</w:t>
            </w:r>
          </w:p>
          <w:p w14:paraId="0A15055E" w14:textId="77777777" w:rsidR="00701C4C" w:rsidRPr="00286AF6" w:rsidRDefault="00701C4C" w:rsidP="00701C4C">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 xml:space="preserve">- The Polish National Agency for Academic Exchange, 40 </w:t>
            </w:r>
            <w:proofErr w:type="spellStart"/>
            <w:r w:rsidRPr="00286AF6">
              <w:rPr>
                <w:rFonts w:asciiTheme="minorHAnsi" w:hAnsiTheme="minorHAnsi"/>
                <w:lang w:val="en-US"/>
              </w:rPr>
              <w:t>Polna</w:t>
            </w:r>
            <w:proofErr w:type="spellEnd"/>
            <w:r w:rsidRPr="00286AF6">
              <w:rPr>
                <w:rFonts w:asciiTheme="minorHAnsi" w:hAnsiTheme="minorHAnsi"/>
                <w:lang w:val="en-US"/>
              </w:rPr>
              <w:t xml:space="preserve"> St., 00-639 Warsaw, www.nawa.gov.pl;</w:t>
            </w:r>
          </w:p>
          <w:p w14:paraId="071373F4" w14:textId="637B911B" w:rsidR="00701C4C" w:rsidRPr="00286AF6" w:rsidRDefault="00701C4C" w:rsidP="00701C4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86AF6">
              <w:rPr>
                <w:rFonts w:asciiTheme="minorHAnsi" w:hAnsiTheme="minorHAnsi"/>
                <w:lang w:val="en-US"/>
              </w:rPr>
              <w:t xml:space="preserve">- Ministry of Family and Social Policy, </w:t>
            </w:r>
            <w:proofErr w:type="spellStart"/>
            <w:r w:rsidRPr="00286AF6">
              <w:rPr>
                <w:rFonts w:asciiTheme="minorHAnsi" w:hAnsiTheme="minorHAnsi"/>
                <w:lang w:val="en-US"/>
              </w:rPr>
              <w:t>ul</w:t>
            </w:r>
            <w:proofErr w:type="spellEnd"/>
            <w:r w:rsidRPr="00286AF6">
              <w:rPr>
                <w:rFonts w:asciiTheme="minorHAnsi" w:hAnsiTheme="minorHAnsi"/>
                <w:lang w:val="en-US"/>
              </w:rPr>
              <w:t xml:space="preserve">. </w:t>
            </w:r>
            <w:r w:rsidRPr="00286AF6">
              <w:rPr>
                <w:rFonts w:asciiTheme="minorHAnsi" w:hAnsiTheme="minorHAnsi"/>
              </w:rPr>
              <w:t xml:space="preserve">Nowogrodzka 1/3/5, 00-513 </w:t>
            </w:r>
            <w:proofErr w:type="spellStart"/>
            <w:r w:rsidRPr="00286AF6">
              <w:rPr>
                <w:rFonts w:asciiTheme="minorHAnsi" w:hAnsiTheme="minorHAnsi"/>
              </w:rPr>
              <w:t>Warsaw</w:t>
            </w:r>
            <w:proofErr w:type="spellEnd"/>
            <w:r w:rsidRPr="00286AF6">
              <w:rPr>
                <w:rFonts w:asciiTheme="minorHAnsi" w:hAnsiTheme="minorHAnsi"/>
              </w:rPr>
              <w:t>, www.gov.pl/web/rodzina.</w:t>
            </w:r>
          </w:p>
        </w:tc>
      </w:tr>
      <w:tr w:rsidR="00002A83" w:rsidRPr="002912AB" w14:paraId="06D81D7D" w14:textId="77777777" w:rsidTr="007A6BF2">
        <w:tc>
          <w:tcPr>
            <w:cnfStyle w:val="001000000000" w:firstRow="0" w:lastRow="0" w:firstColumn="1" w:lastColumn="0" w:oddVBand="0" w:evenVBand="0" w:oddHBand="0" w:evenHBand="0" w:firstRowFirstColumn="0" w:firstRowLastColumn="0" w:lastRowFirstColumn="0" w:lastRowLastColumn="0"/>
            <w:tcW w:w="5387" w:type="dxa"/>
          </w:tcPr>
          <w:p w14:paraId="01472614" w14:textId="77777777" w:rsidR="00002A83" w:rsidRPr="00286AF6" w:rsidRDefault="00002A83" w:rsidP="00CB65DA">
            <w:pPr>
              <w:pStyle w:val="Default"/>
              <w:rPr>
                <w:rFonts w:asciiTheme="minorHAnsi" w:hAnsiTheme="minorHAnsi"/>
                <w:sz w:val="22"/>
                <w:szCs w:val="22"/>
              </w:rPr>
            </w:pPr>
            <w:r w:rsidRPr="00286AF6">
              <w:rPr>
                <w:rFonts w:asciiTheme="minorHAnsi" w:hAnsiTheme="minorHAnsi"/>
                <w:b w:val="0"/>
                <w:bCs w:val="0"/>
                <w:sz w:val="22"/>
                <w:szCs w:val="22"/>
              </w:rPr>
              <w:lastRenderedPageBreak/>
              <w:t xml:space="preserve">7. CERTIFICATION OF THE SUPPLEMENT </w:t>
            </w:r>
          </w:p>
          <w:p w14:paraId="218C7475" w14:textId="77777777" w:rsidR="00002A83" w:rsidRPr="00286AF6" w:rsidRDefault="00002A83" w:rsidP="00CB65DA">
            <w:pPr>
              <w:rPr>
                <w:rFonts w:asciiTheme="minorHAnsi" w:hAnsiTheme="minorHAnsi"/>
                <w:b w:val="0"/>
              </w:rPr>
            </w:pPr>
          </w:p>
        </w:tc>
        <w:tc>
          <w:tcPr>
            <w:tcW w:w="5387" w:type="dxa"/>
          </w:tcPr>
          <w:p w14:paraId="75D069C6" w14:textId="4365B935" w:rsidR="008C4CAE" w:rsidRPr="00286AF6" w:rsidRDefault="008C4CAE" w:rsidP="008C4CAE">
            <w:pPr>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286AF6">
              <w:rPr>
                <w:rFonts w:asciiTheme="minorHAnsi" w:eastAsia="Times New Roman" w:hAnsiTheme="minorHAnsi"/>
              </w:rPr>
              <w:t>7. AUTENTIFICATION OF THE SUPPLEMENT</w:t>
            </w:r>
          </w:p>
          <w:p w14:paraId="245C5FE8" w14:textId="78692C2B" w:rsidR="00002A83" w:rsidRPr="00286AF6" w:rsidRDefault="00002A83"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002A83" w:rsidRPr="008C4CAE" w14:paraId="0602049D" w14:textId="77777777" w:rsidTr="007A6BF2">
        <w:tc>
          <w:tcPr>
            <w:cnfStyle w:val="001000000000" w:firstRow="0" w:lastRow="0" w:firstColumn="1" w:lastColumn="0" w:oddVBand="0" w:evenVBand="0" w:oddHBand="0" w:evenHBand="0" w:firstRowFirstColumn="0" w:firstRowLastColumn="0" w:lastRowFirstColumn="0" w:lastRowLastColumn="0"/>
            <w:tcW w:w="5387" w:type="dxa"/>
          </w:tcPr>
          <w:p w14:paraId="2BF00A35" w14:textId="77777777" w:rsidR="00002A83" w:rsidRPr="00286AF6" w:rsidRDefault="00002A83" w:rsidP="00CB65DA">
            <w:pPr>
              <w:rPr>
                <w:rFonts w:asciiTheme="minorHAnsi" w:hAnsiTheme="minorHAnsi"/>
                <w:b w:val="0"/>
              </w:rPr>
            </w:pPr>
            <w:r w:rsidRPr="00286AF6">
              <w:rPr>
                <w:rFonts w:asciiTheme="minorHAnsi" w:hAnsiTheme="minorHAnsi"/>
                <w:b w:val="0"/>
              </w:rPr>
              <w:t>7.1. Data sporządzenia:</w:t>
            </w:r>
          </w:p>
          <w:p w14:paraId="32C46185" w14:textId="723CBC05" w:rsidR="00002A83" w:rsidRPr="00286AF6" w:rsidRDefault="00002A83" w:rsidP="00523B7F">
            <w:pPr>
              <w:rPr>
                <w:rFonts w:asciiTheme="minorHAnsi" w:hAnsiTheme="minorHAnsi"/>
                <w:b w:val="0"/>
              </w:rPr>
            </w:pPr>
            <w:r w:rsidRPr="00286AF6">
              <w:rPr>
                <w:rFonts w:asciiTheme="minorHAnsi" w:hAnsiTheme="minorHAnsi"/>
                <w:b w:val="0"/>
              </w:rPr>
              <w:t xml:space="preserve">(format daty: </w:t>
            </w:r>
            <w:r w:rsidR="00523B7F" w:rsidRPr="00286AF6">
              <w:rPr>
                <w:rFonts w:asciiTheme="minorHAnsi" w:hAnsiTheme="minorHAnsi"/>
                <w:b w:val="0"/>
              </w:rPr>
              <w:t>2021-06-29</w:t>
            </w:r>
            <w:r w:rsidRPr="00286AF6">
              <w:rPr>
                <w:rFonts w:asciiTheme="minorHAnsi" w:hAnsiTheme="minorHAnsi"/>
                <w:b w:val="0"/>
              </w:rPr>
              <w:t>)</w:t>
            </w:r>
          </w:p>
        </w:tc>
        <w:tc>
          <w:tcPr>
            <w:tcW w:w="5387" w:type="dxa"/>
          </w:tcPr>
          <w:p w14:paraId="7CC58E7F" w14:textId="77777777" w:rsidR="00002A83" w:rsidRPr="00286AF6" w:rsidRDefault="00EC1D7E" w:rsidP="00CB65D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lang w:val="en-US"/>
              </w:rPr>
            </w:pPr>
            <w:r w:rsidRPr="00286AF6">
              <w:rPr>
                <w:rFonts w:asciiTheme="minorHAnsi" w:hAnsiTheme="minorHAnsi"/>
                <w:lang w:val="en-US"/>
              </w:rPr>
              <w:t>7.1</w:t>
            </w:r>
            <w:r w:rsidR="008C4CAE" w:rsidRPr="00286AF6">
              <w:rPr>
                <w:rFonts w:asciiTheme="minorHAnsi" w:hAnsiTheme="minorHAnsi"/>
                <w:lang w:val="en-US"/>
              </w:rPr>
              <w:t xml:space="preserve"> </w:t>
            </w:r>
            <w:r w:rsidR="008C4CAE" w:rsidRPr="00286AF6">
              <w:rPr>
                <w:rFonts w:asciiTheme="minorHAnsi" w:eastAsia="Times New Roman" w:hAnsiTheme="minorHAnsi" w:cs="Times New Roman"/>
                <w:lang w:val="en-US"/>
              </w:rPr>
              <w:t>Date of making the supplement:</w:t>
            </w:r>
          </w:p>
          <w:p w14:paraId="32DDE75F" w14:textId="41F892BA" w:rsidR="00523B7F" w:rsidRPr="00286AF6" w:rsidRDefault="00523B7F"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cs="TimesNewRomanPS-ItalicMT"/>
                <w:iCs/>
              </w:rPr>
              <w:t>2021-06-29</w:t>
            </w:r>
          </w:p>
        </w:tc>
      </w:tr>
      <w:tr w:rsidR="00002A83" w:rsidRPr="008C4CAE" w14:paraId="0EAD8203" w14:textId="77777777" w:rsidTr="007A6BF2">
        <w:tc>
          <w:tcPr>
            <w:cnfStyle w:val="001000000000" w:firstRow="0" w:lastRow="0" w:firstColumn="1" w:lastColumn="0" w:oddVBand="0" w:evenVBand="0" w:oddHBand="0" w:evenHBand="0" w:firstRowFirstColumn="0" w:firstRowLastColumn="0" w:lastRowFirstColumn="0" w:lastRowLastColumn="0"/>
            <w:tcW w:w="5387" w:type="dxa"/>
          </w:tcPr>
          <w:p w14:paraId="1677B5BF" w14:textId="77777777" w:rsidR="00002A83" w:rsidRPr="00286AF6" w:rsidRDefault="00002A83" w:rsidP="00CB65DA">
            <w:pPr>
              <w:rPr>
                <w:rFonts w:asciiTheme="minorHAnsi" w:hAnsiTheme="minorHAnsi"/>
                <w:b w:val="0"/>
              </w:rPr>
            </w:pPr>
            <w:r w:rsidRPr="00286AF6">
              <w:rPr>
                <w:rFonts w:asciiTheme="minorHAnsi" w:hAnsiTheme="minorHAnsi"/>
                <w:b w:val="0"/>
              </w:rPr>
              <w:t>7.2. Podpis i pieczątka imienna rektora albo nadruk informacji odpowiadających danym zawartym na pieczątce:</w:t>
            </w:r>
          </w:p>
          <w:p w14:paraId="09840CC9" w14:textId="77777777" w:rsidR="00002A83" w:rsidRPr="00286AF6" w:rsidRDefault="00002A83" w:rsidP="00CB65DA">
            <w:pPr>
              <w:rPr>
                <w:rFonts w:asciiTheme="minorHAnsi" w:hAnsiTheme="minorHAnsi"/>
                <w:b w:val="0"/>
              </w:rPr>
            </w:pPr>
            <w:r w:rsidRPr="00286AF6">
              <w:rPr>
                <w:rFonts w:asciiTheme="minorHAnsi" w:hAnsiTheme="minorHAnsi"/>
                <w:b w:val="0"/>
              </w:rPr>
              <w:t>W formacie:</w:t>
            </w:r>
          </w:p>
          <w:p w14:paraId="29EB332E" w14:textId="77777777" w:rsidR="00002A83" w:rsidRPr="00286AF6" w:rsidRDefault="00002A83" w:rsidP="00CB65DA">
            <w:pPr>
              <w:rPr>
                <w:rFonts w:asciiTheme="minorHAnsi" w:hAnsiTheme="minorHAnsi"/>
                <w:b w:val="0"/>
              </w:rPr>
            </w:pPr>
            <w:r w:rsidRPr="00286AF6">
              <w:rPr>
                <w:rFonts w:asciiTheme="minorHAnsi" w:hAnsiTheme="minorHAnsi"/>
                <w:b w:val="0"/>
              </w:rPr>
              <w:t>z upoważnienia Rektora UPJPII</w:t>
            </w:r>
          </w:p>
          <w:p w14:paraId="3F1737BA" w14:textId="77777777" w:rsidR="00002A83" w:rsidRPr="00286AF6" w:rsidRDefault="00002A83" w:rsidP="00CB65DA">
            <w:pPr>
              <w:rPr>
                <w:rFonts w:asciiTheme="minorHAnsi" w:hAnsiTheme="minorHAnsi"/>
                <w:b w:val="0"/>
              </w:rPr>
            </w:pPr>
            <w:r w:rsidRPr="00286AF6">
              <w:rPr>
                <w:rFonts w:asciiTheme="minorHAnsi" w:hAnsiTheme="minorHAnsi"/>
                <w:b w:val="0"/>
              </w:rPr>
              <w:t>……………………………………………</w:t>
            </w:r>
          </w:p>
          <w:p w14:paraId="78C1ABC1" w14:textId="77777777" w:rsidR="00002A83" w:rsidRPr="00286AF6" w:rsidRDefault="00002A83" w:rsidP="00CB65DA">
            <w:pPr>
              <w:rPr>
                <w:rFonts w:asciiTheme="minorHAnsi" w:hAnsiTheme="minorHAnsi"/>
                <w:b w:val="0"/>
              </w:rPr>
            </w:pPr>
            <w:r w:rsidRPr="00286AF6">
              <w:rPr>
                <w:rFonts w:asciiTheme="minorHAnsi" w:hAnsiTheme="minorHAnsi"/>
                <w:b w:val="0"/>
              </w:rPr>
              <w:t>podpis i pieczęć</w:t>
            </w:r>
          </w:p>
        </w:tc>
        <w:tc>
          <w:tcPr>
            <w:tcW w:w="5387" w:type="dxa"/>
          </w:tcPr>
          <w:p w14:paraId="38E6F0B8" w14:textId="14EF46C2" w:rsidR="00002A83" w:rsidRPr="00286AF6" w:rsidRDefault="00EC1D7E"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7.2</w:t>
            </w:r>
            <w:r w:rsidR="008C4CAE" w:rsidRPr="00286AF6">
              <w:rPr>
                <w:rFonts w:asciiTheme="minorHAnsi" w:hAnsiTheme="minorHAnsi"/>
                <w:lang w:val="en-US"/>
              </w:rPr>
              <w:t xml:space="preserve"> </w:t>
            </w:r>
            <w:r w:rsidR="008C4CAE" w:rsidRPr="00286AF6">
              <w:rPr>
                <w:rFonts w:asciiTheme="minorHAnsi" w:eastAsia="Times New Roman" w:hAnsiTheme="minorHAnsi" w:cs="Times New Roman"/>
                <w:lang w:val="en-US"/>
              </w:rPr>
              <w:t>Signature and name stamp of the rector</w:t>
            </w:r>
            <w:r w:rsidR="008C4CAE" w:rsidRPr="00286AF6">
              <w:rPr>
                <w:rFonts w:asciiTheme="minorHAnsi" w:eastAsia="Times New Roman" w:hAnsiTheme="minorHAnsi" w:cs="Times New Roman"/>
                <w:vertAlign w:val="superscript"/>
                <w:lang w:val="en-US"/>
              </w:rPr>
              <w:t>6)</w:t>
            </w:r>
            <w:r w:rsidR="008C4CAE" w:rsidRPr="00286AF6">
              <w:rPr>
                <w:rFonts w:asciiTheme="minorHAnsi" w:eastAsia="Times New Roman" w:hAnsiTheme="minorHAnsi" w:cs="Times New Roman"/>
                <w:lang w:val="en-US"/>
              </w:rPr>
              <w:t xml:space="preserve"> or a print of information contained on the stamp:</w:t>
            </w:r>
          </w:p>
        </w:tc>
      </w:tr>
      <w:tr w:rsidR="00002A83" w:rsidRPr="002912AB" w14:paraId="13D02336" w14:textId="77777777" w:rsidTr="007A6BF2">
        <w:tc>
          <w:tcPr>
            <w:cnfStyle w:val="001000000000" w:firstRow="0" w:lastRow="0" w:firstColumn="1" w:lastColumn="0" w:oddVBand="0" w:evenVBand="0" w:oddHBand="0" w:evenHBand="0" w:firstRowFirstColumn="0" w:firstRowLastColumn="0" w:lastRowFirstColumn="0" w:lastRowLastColumn="0"/>
            <w:tcW w:w="5387" w:type="dxa"/>
          </w:tcPr>
          <w:p w14:paraId="3161654A" w14:textId="77777777" w:rsidR="00002A83" w:rsidRPr="00286AF6" w:rsidRDefault="00002A83" w:rsidP="00CB65DA">
            <w:pPr>
              <w:rPr>
                <w:rFonts w:asciiTheme="minorHAnsi" w:hAnsiTheme="minorHAnsi"/>
                <w:b w:val="0"/>
              </w:rPr>
            </w:pPr>
            <w:r w:rsidRPr="00286AF6">
              <w:rPr>
                <w:rFonts w:asciiTheme="minorHAnsi" w:hAnsiTheme="minorHAnsi"/>
                <w:b w:val="0"/>
              </w:rPr>
              <w:t>7.3. Pieczęć urzędowa uczelni:</w:t>
            </w:r>
          </w:p>
          <w:p w14:paraId="00778434" w14:textId="77777777" w:rsidR="00002A83" w:rsidRPr="00286AF6" w:rsidRDefault="00002A83" w:rsidP="00CB65DA">
            <w:pPr>
              <w:rPr>
                <w:rFonts w:asciiTheme="minorHAnsi" w:hAnsiTheme="minorHAnsi"/>
                <w:b w:val="0"/>
              </w:rPr>
            </w:pPr>
            <w:r w:rsidRPr="00286AF6">
              <w:rPr>
                <w:rFonts w:asciiTheme="minorHAnsi" w:hAnsiTheme="minorHAnsi"/>
                <w:b w:val="0"/>
              </w:rPr>
              <w:t>pieczęć urzędowa</w:t>
            </w:r>
          </w:p>
        </w:tc>
        <w:tc>
          <w:tcPr>
            <w:tcW w:w="5387" w:type="dxa"/>
          </w:tcPr>
          <w:p w14:paraId="04177AD6" w14:textId="49ACF8A4" w:rsidR="00002A83" w:rsidRPr="00286AF6" w:rsidRDefault="00EC1D7E"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86AF6">
              <w:rPr>
                <w:rFonts w:asciiTheme="minorHAnsi" w:hAnsiTheme="minorHAnsi"/>
              </w:rPr>
              <w:t>7.3</w:t>
            </w:r>
            <w:r w:rsidR="008C4CAE" w:rsidRPr="00286AF6">
              <w:rPr>
                <w:rFonts w:asciiTheme="minorHAnsi" w:hAnsiTheme="minorHAnsi"/>
              </w:rPr>
              <w:t xml:space="preserve"> </w:t>
            </w:r>
            <w:proofErr w:type="spellStart"/>
            <w:r w:rsidR="008C4CAE" w:rsidRPr="00286AF6">
              <w:rPr>
                <w:rFonts w:asciiTheme="minorHAnsi" w:eastAsia="Times New Roman" w:hAnsiTheme="minorHAnsi" w:cs="Times New Roman"/>
              </w:rPr>
              <w:t>Official</w:t>
            </w:r>
            <w:proofErr w:type="spellEnd"/>
            <w:r w:rsidR="008C4CAE" w:rsidRPr="00286AF6">
              <w:rPr>
                <w:rFonts w:asciiTheme="minorHAnsi" w:eastAsia="Times New Roman" w:hAnsiTheme="minorHAnsi" w:cs="Times New Roman"/>
              </w:rPr>
              <w:t xml:space="preserve"> </w:t>
            </w:r>
            <w:proofErr w:type="spellStart"/>
            <w:r w:rsidR="008C4CAE" w:rsidRPr="00286AF6">
              <w:rPr>
                <w:rFonts w:asciiTheme="minorHAnsi" w:eastAsia="Times New Roman" w:hAnsiTheme="minorHAnsi" w:cs="Times New Roman"/>
              </w:rPr>
              <w:t>university</w:t>
            </w:r>
            <w:proofErr w:type="spellEnd"/>
            <w:r w:rsidR="008C4CAE" w:rsidRPr="00286AF6">
              <w:rPr>
                <w:rFonts w:asciiTheme="minorHAnsi" w:eastAsia="Times New Roman" w:hAnsiTheme="minorHAnsi" w:cs="Times New Roman"/>
              </w:rPr>
              <w:t xml:space="preserve"> </w:t>
            </w:r>
            <w:proofErr w:type="spellStart"/>
            <w:r w:rsidR="008C4CAE" w:rsidRPr="00286AF6">
              <w:rPr>
                <w:rFonts w:asciiTheme="minorHAnsi" w:eastAsia="Times New Roman" w:hAnsiTheme="minorHAnsi" w:cs="Times New Roman"/>
              </w:rPr>
              <w:t>stamp</w:t>
            </w:r>
            <w:proofErr w:type="spellEnd"/>
            <w:r w:rsidR="008C4CAE" w:rsidRPr="00286AF6">
              <w:rPr>
                <w:rFonts w:asciiTheme="minorHAnsi" w:eastAsia="Times New Roman" w:hAnsiTheme="minorHAnsi" w:cs="Times New Roman"/>
              </w:rPr>
              <w:t>:</w:t>
            </w:r>
          </w:p>
        </w:tc>
      </w:tr>
      <w:tr w:rsidR="00002A83" w:rsidRPr="0041398B" w14:paraId="4707D727" w14:textId="77777777" w:rsidTr="007A6BF2">
        <w:tc>
          <w:tcPr>
            <w:cnfStyle w:val="001000000000" w:firstRow="0" w:lastRow="0" w:firstColumn="1" w:lastColumn="0" w:oddVBand="0" w:evenVBand="0" w:oddHBand="0" w:evenHBand="0" w:firstRowFirstColumn="0" w:firstRowLastColumn="0" w:lastRowFirstColumn="0" w:lastRowLastColumn="0"/>
            <w:tcW w:w="5387" w:type="dxa"/>
          </w:tcPr>
          <w:p w14:paraId="32E387D2" w14:textId="77777777" w:rsidR="00002A83" w:rsidRPr="00286AF6" w:rsidRDefault="00002A83" w:rsidP="00CB65DA">
            <w:pPr>
              <w:pStyle w:val="Default"/>
              <w:rPr>
                <w:rFonts w:asciiTheme="minorHAnsi" w:hAnsiTheme="minorHAnsi"/>
                <w:sz w:val="22"/>
                <w:szCs w:val="22"/>
              </w:rPr>
            </w:pPr>
            <w:r w:rsidRPr="00286AF6">
              <w:rPr>
                <w:rFonts w:asciiTheme="minorHAnsi" w:hAnsiTheme="minorHAnsi"/>
                <w:b w:val="0"/>
                <w:bCs w:val="0"/>
                <w:sz w:val="22"/>
                <w:szCs w:val="22"/>
              </w:rPr>
              <w:t xml:space="preserve">8. INFORMACJA O KRAJOWYM SYSTEMIE SZKOLNICTWA WYŻSZEGO </w:t>
            </w:r>
          </w:p>
          <w:p w14:paraId="5DDE5C82" w14:textId="77777777" w:rsidR="00002A83" w:rsidRPr="00286AF6" w:rsidRDefault="00002A83" w:rsidP="00CB65DA">
            <w:pPr>
              <w:rPr>
                <w:rFonts w:asciiTheme="minorHAnsi" w:hAnsiTheme="minorHAnsi"/>
                <w:b w:val="0"/>
              </w:rPr>
            </w:pPr>
          </w:p>
        </w:tc>
        <w:tc>
          <w:tcPr>
            <w:tcW w:w="5387" w:type="dxa"/>
          </w:tcPr>
          <w:p w14:paraId="368FD5BF" w14:textId="1983C3D8" w:rsidR="00002A83" w:rsidRPr="00286AF6" w:rsidRDefault="00EC1D7E"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286AF6">
              <w:rPr>
                <w:rFonts w:asciiTheme="minorHAnsi" w:hAnsiTheme="minorHAnsi"/>
                <w:lang w:val="en-US"/>
              </w:rPr>
              <w:t>8</w:t>
            </w:r>
            <w:r w:rsidR="0041398B" w:rsidRPr="00286AF6">
              <w:rPr>
                <w:rFonts w:asciiTheme="minorHAnsi" w:hAnsiTheme="minorHAnsi"/>
                <w:lang w:val="en-US"/>
              </w:rPr>
              <w:t xml:space="preserve"> INFORMATION ABOUT HIGHER EDUCATION IN POLAND</w:t>
            </w:r>
          </w:p>
        </w:tc>
      </w:tr>
      <w:tr w:rsidR="00002A83" w:rsidRPr="0041398B" w14:paraId="0B084FED" w14:textId="77777777" w:rsidTr="007A6BF2">
        <w:tc>
          <w:tcPr>
            <w:cnfStyle w:val="001000000000" w:firstRow="0" w:lastRow="0" w:firstColumn="1" w:lastColumn="0" w:oddVBand="0" w:evenVBand="0" w:oddHBand="0" w:evenHBand="0" w:firstRowFirstColumn="0" w:firstRowLastColumn="0" w:lastRowFirstColumn="0" w:lastRowLastColumn="0"/>
            <w:tcW w:w="5387" w:type="dxa"/>
          </w:tcPr>
          <w:p w14:paraId="12D5DA0C" w14:textId="77777777" w:rsidR="00002A83" w:rsidRPr="00286AF6" w:rsidRDefault="00002A83" w:rsidP="00CB65DA">
            <w:pPr>
              <w:rPr>
                <w:rFonts w:asciiTheme="minorHAnsi" w:hAnsiTheme="minorHAnsi"/>
                <w:b w:val="0"/>
              </w:rPr>
            </w:pPr>
            <w:r w:rsidRPr="00286AF6">
              <w:rPr>
                <w:rFonts w:asciiTheme="minorHAnsi" w:hAnsiTheme="minorHAnsi"/>
                <w:b w:val="0"/>
              </w:rPr>
              <w:t>8.1. Kryterium dostępu do szkolnictwa wyższego</w:t>
            </w:r>
          </w:p>
          <w:p w14:paraId="311AC0E6" w14:textId="77777777" w:rsidR="00002A83" w:rsidRPr="00286AF6" w:rsidRDefault="00002A83" w:rsidP="00CB65DA">
            <w:pPr>
              <w:rPr>
                <w:rFonts w:asciiTheme="minorHAnsi" w:hAnsiTheme="minorHAnsi"/>
                <w:b w:val="0"/>
              </w:rPr>
            </w:pPr>
            <w:r w:rsidRPr="00286AF6">
              <w:rPr>
                <w:rFonts w:asciiTheme="minorHAnsi" w:hAnsiTheme="minorHAnsi"/>
                <w:b w:val="0"/>
              </w:rPr>
              <w:t>Łączny czas kształcenia do momentu ukończenia szkoły dającej możliwość przystąpienia do egzaminu maturalnego wynosi 12–15 lat. Po zdaniu egzaminu maturalnego absolwenci otrzymują świadectwo dojrzałości upoważniające do ubiegania się o przyjęcie na studia.</w:t>
            </w:r>
          </w:p>
        </w:tc>
        <w:tc>
          <w:tcPr>
            <w:tcW w:w="5387" w:type="dxa"/>
          </w:tcPr>
          <w:p w14:paraId="360CDBA6" w14:textId="77777777" w:rsidR="0041398B" w:rsidRPr="00286AF6" w:rsidRDefault="00EC1D7E" w:rsidP="0041398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lang w:val="en-GB"/>
              </w:rPr>
            </w:pPr>
            <w:r w:rsidRPr="00EE7457">
              <w:rPr>
                <w:rFonts w:asciiTheme="minorHAnsi" w:hAnsiTheme="minorHAnsi"/>
                <w:lang w:val="en-US"/>
              </w:rPr>
              <w:t>8.1</w:t>
            </w:r>
            <w:r w:rsidR="0041398B" w:rsidRPr="00EE7457">
              <w:rPr>
                <w:rFonts w:asciiTheme="minorHAnsi" w:hAnsiTheme="minorHAnsi"/>
                <w:lang w:val="en-US"/>
              </w:rPr>
              <w:t xml:space="preserve"> </w:t>
            </w:r>
            <w:r w:rsidR="0041398B" w:rsidRPr="00286AF6">
              <w:rPr>
                <w:rFonts w:asciiTheme="minorHAnsi" w:hAnsiTheme="minorHAnsi"/>
                <w:lang w:val="en-GB"/>
              </w:rPr>
              <w:t>Admission criteria</w:t>
            </w:r>
          </w:p>
          <w:p w14:paraId="26534E17" w14:textId="77777777" w:rsidR="0041398B" w:rsidRPr="00286AF6" w:rsidRDefault="0041398B" w:rsidP="004139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The total schooling time needed for the completion of secondary education, entitling a person to take a school leaving</w:t>
            </w:r>
          </w:p>
          <w:p w14:paraId="64E79993" w14:textId="77777777" w:rsidR="0041398B" w:rsidRPr="00286AF6" w:rsidRDefault="0041398B" w:rsidP="004139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proofErr w:type="spellStart"/>
            <w:r w:rsidRPr="00286AF6">
              <w:rPr>
                <w:rFonts w:asciiTheme="minorHAnsi" w:hAnsiTheme="minorHAnsi"/>
                <w:lang w:val="en-US"/>
              </w:rPr>
              <w:t>matura</w:t>
            </w:r>
            <w:proofErr w:type="spellEnd"/>
            <w:r w:rsidRPr="00286AF6">
              <w:rPr>
                <w:rFonts w:asciiTheme="minorHAnsi" w:hAnsiTheme="minorHAnsi"/>
                <w:lang w:val="en-US"/>
              </w:rPr>
              <w:t xml:space="preserve"> exam, is 12–15 years. After they pass the </w:t>
            </w:r>
            <w:proofErr w:type="spellStart"/>
            <w:r w:rsidRPr="00286AF6">
              <w:rPr>
                <w:rFonts w:asciiTheme="minorHAnsi" w:hAnsiTheme="minorHAnsi"/>
                <w:lang w:val="en-US"/>
              </w:rPr>
              <w:t>matura</w:t>
            </w:r>
            <w:proofErr w:type="spellEnd"/>
            <w:r w:rsidRPr="00286AF6">
              <w:rPr>
                <w:rFonts w:asciiTheme="minorHAnsi" w:hAnsiTheme="minorHAnsi"/>
                <w:lang w:val="en-US"/>
              </w:rPr>
              <w:t xml:space="preserve"> exam, graduates of secondary schools receive a certificate of</w:t>
            </w:r>
          </w:p>
          <w:p w14:paraId="23FB98B6" w14:textId="77777777" w:rsidR="0041398B" w:rsidRPr="00286AF6" w:rsidRDefault="0041398B" w:rsidP="0041398B">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US"/>
              </w:rPr>
              <w:t>secondary education, which allows them to apply for admission to higher education</w:t>
            </w:r>
            <w:r w:rsidRPr="00286AF6">
              <w:rPr>
                <w:rFonts w:asciiTheme="minorHAnsi" w:hAnsiTheme="minorHAnsi" w:cs="TimesNewRomanPSMT"/>
                <w:lang w:val="en-US"/>
              </w:rPr>
              <w:t>.</w:t>
            </w:r>
          </w:p>
          <w:p w14:paraId="6A66F66B" w14:textId="73023089" w:rsidR="00002A83" w:rsidRPr="00286AF6" w:rsidRDefault="00002A83"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p>
        </w:tc>
      </w:tr>
      <w:tr w:rsidR="00002A83" w:rsidRPr="0041398B" w14:paraId="4A70D0CA" w14:textId="77777777" w:rsidTr="007A6BF2">
        <w:tc>
          <w:tcPr>
            <w:cnfStyle w:val="001000000000" w:firstRow="0" w:lastRow="0" w:firstColumn="1" w:lastColumn="0" w:oddVBand="0" w:evenVBand="0" w:oddHBand="0" w:evenHBand="0" w:firstRowFirstColumn="0" w:firstRowLastColumn="0" w:lastRowFirstColumn="0" w:lastRowLastColumn="0"/>
            <w:tcW w:w="5387" w:type="dxa"/>
          </w:tcPr>
          <w:p w14:paraId="58EEDD89" w14:textId="77777777" w:rsidR="00002A83" w:rsidRPr="00286AF6" w:rsidRDefault="00002A83" w:rsidP="00CB65DA">
            <w:pPr>
              <w:rPr>
                <w:rFonts w:asciiTheme="minorHAnsi" w:hAnsiTheme="minorHAnsi"/>
                <w:b w:val="0"/>
              </w:rPr>
            </w:pPr>
            <w:r w:rsidRPr="00286AF6">
              <w:rPr>
                <w:rFonts w:asciiTheme="minorHAnsi" w:hAnsiTheme="minorHAnsi"/>
                <w:b w:val="0"/>
              </w:rPr>
              <w:t>8.2. Szkolnictwo wyższe</w:t>
            </w:r>
          </w:p>
          <w:p w14:paraId="5EB5B193" w14:textId="77777777" w:rsidR="00002A83" w:rsidRPr="00286AF6" w:rsidRDefault="00002A83" w:rsidP="00CB65DA">
            <w:pPr>
              <w:rPr>
                <w:rFonts w:asciiTheme="minorHAnsi" w:hAnsiTheme="minorHAnsi"/>
                <w:b w:val="0"/>
              </w:rPr>
            </w:pPr>
            <w:r w:rsidRPr="00286AF6">
              <w:rPr>
                <w:rFonts w:asciiTheme="minorHAnsi" w:hAnsiTheme="minorHAnsi"/>
                <w:b w:val="0"/>
              </w:rPr>
              <w:t xml:space="preserve">Zasady funkcjonowania szkolnictwa wyższego określa ustawa z dnia 20 lipca 2018 r. – Prawo o szkolnictwie wyższym i nauce (Dz. U. poz. 1668, z </w:t>
            </w:r>
            <w:proofErr w:type="spellStart"/>
            <w:r w:rsidRPr="00286AF6">
              <w:rPr>
                <w:rFonts w:asciiTheme="minorHAnsi" w:hAnsiTheme="minorHAnsi"/>
                <w:b w:val="0"/>
              </w:rPr>
              <w:t>późn</w:t>
            </w:r>
            <w:proofErr w:type="spellEnd"/>
            <w:r w:rsidRPr="00286AF6">
              <w:rPr>
                <w:rFonts w:asciiTheme="minorHAnsi" w:hAnsiTheme="minorHAnsi"/>
                <w:b w:val="0"/>
              </w:rPr>
              <w:t>. zm.).</w:t>
            </w:r>
          </w:p>
          <w:p w14:paraId="7B6A4850" w14:textId="77777777" w:rsidR="00002A83" w:rsidRPr="00286AF6" w:rsidRDefault="00002A83" w:rsidP="00CB65DA">
            <w:pPr>
              <w:rPr>
                <w:rFonts w:asciiTheme="minorHAnsi" w:hAnsiTheme="minorHAnsi"/>
                <w:b w:val="0"/>
              </w:rPr>
            </w:pPr>
            <w:r w:rsidRPr="00286AF6">
              <w:rPr>
                <w:rFonts w:asciiTheme="minorHAnsi" w:hAnsiTheme="minorHAnsi"/>
                <w:b w:val="0"/>
              </w:rPr>
              <w:t>Uczelnie publiczne tworzone są przez organ państwa. Studia w uczelniach są prowadzone jako studia pierwszego stopnia, studia drugiego stopnia lub jednolite studia magisterskie. Studia mogą być prowadzone jako studia stacjonarne albo studia niestacjonarne.</w:t>
            </w:r>
          </w:p>
          <w:p w14:paraId="37652531" w14:textId="3149F629" w:rsidR="00002A83" w:rsidRPr="00286AF6" w:rsidRDefault="00002A83" w:rsidP="00CB65DA">
            <w:pPr>
              <w:rPr>
                <w:rFonts w:asciiTheme="minorHAnsi" w:hAnsiTheme="minorHAnsi"/>
                <w:b w:val="0"/>
              </w:rPr>
            </w:pPr>
            <w:r w:rsidRPr="00286AF6">
              <w:rPr>
                <w:rFonts w:asciiTheme="minorHAnsi" w:hAnsiTheme="minorHAnsi"/>
                <w:b w:val="0"/>
              </w:rPr>
              <w:t>Studia stacjonarne pierwszego stopnia trwają co najmniej 6 semestrów, a jeżeli program studiów obejmuje efekty uczenia się umożliwiające uzyskanie kompetencji inżynierskich – co najmniej 7 semestrów. Studia stacjonarne dr</w:t>
            </w:r>
            <w:r w:rsidR="0041398B" w:rsidRPr="00286AF6">
              <w:rPr>
                <w:rFonts w:asciiTheme="minorHAnsi" w:hAnsiTheme="minorHAnsi"/>
                <w:b w:val="0"/>
              </w:rPr>
              <w:t xml:space="preserve">ugiego stopnia trwają od 3 do 5 </w:t>
            </w:r>
            <w:r w:rsidRPr="00286AF6">
              <w:rPr>
                <w:rFonts w:asciiTheme="minorHAnsi" w:hAnsiTheme="minorHAnsi"/>
                <w:b w:val="0"/>
              </w:rPr>
              <w:t>semestrów. Stacjonarne jednolite studia magisterskie trwają od 9 do 12 semestrów.</w:t>
            </w:r>
          </w:p>
          <w:p w14:paraId="3E5093A8" w14:textId="77777777" w:rsidR="00002A83" w:rsidRPr="00286AF6" w:rsidRDefault="00002A83" w:rsidP="00CB65DA">
            <w:pPr>
              <w:rPr>
                <w:rFonts w:asciiTheme="minorHAnsi" w:hAnsiTheme="minorHAnsi"/>
                <w:b w:val="0"/>
              </w:rPr>
            </w:pPr>
            <w:r w:rsidRPr="00286AF6">
              <w:rPr>
                <w:rFonts w:asciiTheme="minorHAnsi" w:hAnsiTheme="minorHAnsi"/>
                <w:b w:val="0"/>
              </w:rPr>
              <w:lastRenderedPageBreak/>
              <w:t>Studia niestacjonarne mogą trwać dłużej niż odpowiednie studia stacjonarne.</w:t>
            </w:r>
          </w:p>
          <w:p w14:paraId="343D591E" w14:textId="77777777" w:rsidR="00002A83" w:rsidRPr="00286AF6" w:rsidRDefault="00002A83" w:rsidP="00CB65DA">
            <w:pPr>
              <w:rPr>
                <w:rFonts w:asciiTheme="minorHAnsi" w:hAnsiTheme="minorHAnsi"/>
                <w:b w:val="0"/>
              </w:rPr>
            </w:pPr>
            <w:r w:rsidRPr="00286AF6">
              <w:rPr>
                <w:rFonts w:asciiTheme="minorHAnsi" w:hAnsiTheme="minorHAnsi"/>
                <w:b w:val="0"/>
              </w:rPr>
              <w:t xml:space="preserve">Kwalifikacjom uzyskiwanym w wyniku ukończenia studiów w ramach szkolnictwa wyższego przypisywany jest poziom Polskiej Ramy Kwalifikacji określony w ustawie z dnia 22 grudnia 2015 r. o Zintegrowanym Systemie Kwalifikacji (Dz. U. z 2018 r . poz. 2153, z </w:t>
            </w:r>
            <w:proofErr w:type="spellStart"/>
            <w:r w:rsidRPr="00286AF6">
              <w:rPr>
                <w:rFonts w:asciiTheme="minorHAnsi" w:hAnsiTheme="minorHAnsi"/>
                <w:b w:val="0"/>
              </w:rPr>
              <w:t>późn</w:t>
            </w:r>
            <w:proofErr w:type="spellEnd"/>
            <w:r w:rsidRPr="00286AF6">
              <w:rPr>
                <w:rFonts w:asciiTheme="minorHAnsi" w:hAnsiTheme="minorHAnsi"/>
                <w:b w:val="0"/>
              </w:rPr>
              <w:t>. zm.).</w:t>
            </w:r>
            <w:r w:rsidRPr="00286AF6">
              <w:rPr>
                <w:rFonts w:asciiTheme="minorHAnsi" w:hAnsiTheme="minorHAnsi"/>
              </w:rPr>
              <w:t xml:space="preserve"> </w:t>
            </w:r>
            <w:r w:rsidRPr="00286AF6">
              <w:rPr>
                <w:rFonts w:asciiTheme="minorHAnsi" w:hAnsiTheme="minorHAnsi"/>
                <w:b w:val="0"/>
              </w:rPr>
              <w:t>Dyplom ukończenia studiów pierwszego stopnia potwierdza nadanie kwalifikacji pełnej na poziomie 6 Polskiej Ramy Kwalifikacji.</w:t>
            </w:r>
          </w:p>
          <w:p w14:paraId="30909982" w14:textId="77777777" w:rsidR="00002A83" w:rsidRPr="00286AF6" w:rsidRDefault="00002A83" w:rsidP="00CB65DA">
            <w:pPr>
              <w:rPr>
                <w:rFonts w:asciiTheme="minorHAnsi" w:hAnsiTheme="minorHAnsi"/>
                <w:b w:val="0"/>
              </w:rPr>
            </w:pPr>
            <w:r w:rsidRPr="00286AF6">
              <w:rPr>
                <w:rFonts w:asciiTheme="minorHAnsi" w:hAnsiTheme="minorHAnsi"/>
                <w:b w:val="0"/>
              </w:rPr>
              <w:t>Dyplom ukończenia studiów drugiego stopnia oraz dyplom ukończenia jednolitych studiów magisterskich potwierdzają nadanie kwalifikacji pełnej na poziomie 7 Polskiej Ramy Kwalifikacji.</w:t>
            </w:r>
          </w:p>
        </w:tc>
        <w:tc>
          <w:tcPr>
            <w:tcW w:w="5387" w:type="dxa"/>
          </w:tcPr>
          <w:p w14:paraId="76DE8EBE" w14:textId="77777777" w:rsidR="0041398B" w:rsidRPr="00286AF6" w:rsidRDefault="00EC1D7E" w:rsidP="0041398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286AF6">
              <w:rPr>
                <w:rFonts w:asciiTheme="minorHAnsi" w:hAnsiTheme="minorHAnsi"/>
                <w:lang w:val="en-US"/>
              </w:rPr>
              <w:lastRenderedPageBreak/>
              <w:t>8.2</w:t>
            </w:r>
            <w:r w:rsidR="0041398B" w:rsidRPr="00286AF6">
              <w:rPr>
                <w:rFonts w:asciiTheme="minorHAnsi" w:hAnsiTheme="minorHAnsi"/>
                <w:lang w:val="en-US"/>
              </w:rPr>
              <w:t xml:space="preserve"> </w:t>
            </w:r>
            <w:r w:rsidR="0041398B" w:rsidRPr="00286AF6">
              <w:rPr>
                <w:rFonts w:asciiTheme="minorHAnsi" w:hAnsiTheme="minorHAnsi"/>
                <w:lang w:val="en-GB"/>
              </w:rPr>
              <w:t>The system of higher education</w:t>
            </w:r>
          </w:p>
          <w:p w14:paraId="531701D1" w14:textId="77777777" w:rsidR="0041398B" w:rsidRPr="00286AF6" w:rsidRDefault="0041398B" w:rsidP="0041398B">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286AF6">
              <w:rPr>
                <w:rFonts w:asciiTheme="minorHAnsi" w:hAnsiTheme="minorHAnsi"/>
                <w:lang w:val="en-GB"/>
              </w:rPr>
              <w:t>The rules for the functioning of higher education are laid down in the act of 20 July 2018 – Law on Higher Education</w:t>
            </w:r>
          </w:p>
          <w:p w14:paraId="34AD83F8" w14:textId="77777777" w:rsidR="0041398B" w:rsidRPr="00286AF6" w:rsidRDefault="0041398B" w:rsidP="0041398B">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286AF6">
              <w:rPr>
                <w:rFonts w:asciiTheme="minorHAnsi" w:hAnsiTheme="minorHAnsi"/>
                <w:lang w:val="en-GB"/>
              </w:rPr>
              <w:t>and Science (Journal of Laws, item 1668 as amended).</w:t>
            </w:r>
          </w:p>
          <w:p w14:paraId="7FACA126" w14:textId="77777777" w:rsidR="0041398B" w:rsidRPr="00286AF6" w:rsidRDefault="0041398B" w:rsidP="0041398B">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286AF6">
              <w:rPr>
                <w:rFonts w:asciiTheme="minorHAnsi" w:hAnsiTheme="minorHAnsi"/>
                <w:lang w:val="en-GB"/>
              </w:rPr>
              <w:t>Public institutions of higher education are set up by the state. They conduct higher education studies as first-cycle</w:t>
            </w:r>
          </w:p>
          <w:p w14:paraId="1CAF29C4" w14:textId="77777777" w:rsidR="0041398B" w:rsidRPr="00286AF6" w:rsidRDefault="0041398B" w:rsidP="0041398B">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286AF6">
              <w:rPr>
                <w:rFonts w:asciiTheme="minorHAnsi" w:hAnsiTheme="minorHAnsi"/>
                <w:lang w:val="en-GB"/>
              </w:rPr>
              <w:t>studies, second-cycle studies and long-cycle studies. Studies can be offered as full-time and part-time programmes.</w:t>
            </w:r>
          </w:p>
          <w:p w14:paraId="06E1FA88" w14:textId="77777777" w:rsidR="0041398B" w:rsidRPr="00286AF6" w:rsidRDefault="0041398B" w:rsidP="0041398B">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286AF6">
              <w:rPr>
                <w:rFonts w:asciiTheme="minorHAnsi" w:hAnsiTheme="minorHAnsi"/>
                <w:lang w:val="en-GB"/>
              </w:rPr>
              <w:t>Full time first-cycle studies last at least 6 semesters, and, if the learning outcomes include engineering competences – at</w:t>
            </w:r>
          </w:p>
          <w:p w14:paraId="2654DAF8" w14:textId="77777777" w:rsidR="0041398B" w:rsidRPr="00286AF6" w:rsidRDefault="0041398B" w:rsidP="0041398B">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286AF6">
              <w:rPr>
                <w:rFonts w:asciiTheme="minorHAnsi" w:hAnsiTheme="minorHAnsi"/>
                <w:lang w:val="en-GB"/>
              </w:rPr>
              <w:t>least 7 semesters. Full-time second-cycle studies last from 3 to 5 semesters. Long-cycle studies last from 9 to 12</w:t>
            </w:r>
            <w:r w:rsidRPr="00286AF6">
              <w:rPr>
                <w:rFonts w:asciiTheme="minorHAnsi" w:hAnsiTheme="minorHAnsi"/>
                <w:lang w:val="en-US"/>
              </w:rPr>
              <w:t xml:space="preserve"> </w:t>
            </w:r>
            <w:r w:rsidRPr="00286AF6">
              <w:rPr>
                <w:rFonts w:asciiTheme="minorHAnsi" w:hAnsiTheme="minorHAnsi"/>
                <w:lang w:val="en-GB"/>
              </w:rPr>
              <w:t>semesters.</w:t>
            </w:r>
          </w:p>
          <w:p w14:paraId="20613257" w14:textId="77777777" w:rsidR="0041398B" w:rsidRPr="00286AF6" w:rsidRDefault="0041398B" w:rsidP="0041398B">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286AF6">
              <w:rPr>
                <w:rFonts w:asciiTheme="minorHAnsi" w:hAnsiTheme="minorHAnsi"/>
                <w:lang w:val="en-GB"/>
              </w:rPr>
              <w:lastRenderedPageBreak/>
              <w:t>Part-time studies may last longer than equivalent full-time studies.</w:t>
            </w:r>
          </w:p>
          <w:p w14:paraId="4BD4E9B4" w14:textId="77777777" w:rsidR="0041398B" w:rsidRPr="00286AF6" w:rsidRDefault="0041398B" w:rsidP="0041398B">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286AF6">
              <w:rPr>
                <w:rFonts w:asciiTheme="minorHAnsi" w:hAnsiTheme="minorHAnsi"/>
                <w:lang w:val="en-GB"/>
              </w:rPr>
              <w:t>The qualifications obtained as a result of graduation are assigned a level of the Polish Qualifications Framework,</w:t>
            </w:r>
          </w:p>
          <w:p w14:paraId="42167DC6" w14:textId="77777777" w:rsidR="0041398B" w:rsidRPr="00286AF6" w:rsidRDefault="0041398B" w:rsidP="0041398B">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286AF6">
              <w:rPr>
                <w:rFonts w:asciiTheme="minorHAnsi" w:hAnsiTheme="minorHAnsi"/>
                <w:lang w:val="en-GB"/>
              </w:rPr>
              <w:t>specified in the Act on Integrated Qualifications System of 22 December 2015 (Journal of Laws, 2018, item 2153, as</w:t>
            </w:r>
          </w:p>
          <w:p w14:paraId="73E3F788" w14:textId="77777777" w:rsidR="0041398B" w:rsidRPr="00286AF6" w:rsidRDefault="0041398B" w:rsidP="0041398B">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286AF6">
              <w:rPr>
                <w:rFonts w:asciiTheme="minorHAnsi" w:hAnsiTheme="minorHAnsi"/>
                <w:lang w:val="en-GB"/>
              </w:rPr>
              <w:t>amended).</w:t>
            </w:r>
          </w:p>
          <w:p w14:paraId="0B9C1E1C" w14:textId="77777777" w:rsidR="0041398B" w:rsidRPr="00286AF6" w:rsidRDefault="0041398B" w:rsidP="0041398B">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286AF6">
              <w:rPr>
                <w:rFonts w:asciiTheme="minorHAnsi" w:hAnsiTheme="minorHAnsi"/>
                <w:lang w:val="en-GB"/>
              </w:rPr>
              <w:t>The diploma of completion of first-cycle studies confirms the award of level 6 full qualification of the Polish</w:t>
            </w:r>
          </w:p>
          <w:p w14:paraId="7F3BDBD4" w14:textId="77777777" w:rsidR="0041398B" w:rsidRPr="00286AF6" w:rsidRDefault="0041398B" w:rsidP="0041398B">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286AF6">
              <w:rPr>
                <w:rFonts w:asciiTheme="minorHAnsi" w:hAnsiTheme="minorHAnsi"/>
                <w:lang w:val="en-GB"/>
              </w:rPr>
              <w:t>Qualifications Framework.</w:t>
            </w:r>
          </w:p>
          <w:p w14:paraId="366D550B" w14:textId="77777777" w:rsidR="0041398B" w:rsidRPr="00286AF6" w:rsidRDefault="0041398B" w:rsidP="0041398B">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286AF6">
              <w:rPr>
                <w:rFonts w:asciiTheme="minorHAnsi" w:hAnsiTheme="minorHAnsi"/>
                <w:lang w:val="en-GB"/>
              </w:rPr>
              <w:t>The diploma of completion of second-cycle studies and long-cycle studies confirms the award of level 7 full</w:t>
            </w:r>
          </w:p>
          <w:p w14:paraId="1B6458BF" w14:textId="77777777" w:rsidR="0041398B" w:rsidRPr="00286AF6" w:rsidRDefault="0041398B" w:rsidP="0041398B">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lang w:val="en-US"/>
              </w:rPr>
            </w:pPr>
            <w:r w:rsidRPr="00286AF6">
              <w:rPr>
                <w:rFonts w:asciiTheme="minorHAnsi" w:hAnsiTheme="minorHAnsi"/>
                <w:lang w:val="en-GB"/>
              </w:rPr>
              <w:t>qualification of the Polish Qualifications Framework</w:t>
            </w:r>
            <w:r w:rsidRPr="00286AF6">
              <w:rPr>
                <w:rFonts w:asciiTheme="minorHAnsi" w:hAnsiTheme="minorHAnsi"/>
                <w:lang w:val="en-US"/>
              </w:rPr>
              <w:t>.</w:t>
            </w:r>
            <w:r w:rsidRPr="00286AF6">
              <w:rPr>
                <w:rFonts w:asciiTheme="minorHAnsi" w:hAnsiTheme="minorHAnsi" w:cs="Times New Roman"/>
                <w:lang w:val="en-GB"/>
              </w:rPr>
              <w:t>.</w:t>
            </w:r>
          </w:p>
          <w:p w14:paraId="365DE040" w14:textId="034E88B1" w:rsidR="00002A83" w:rsidRPr="00286AF6" w:rsidRDefault="00002A83"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p>
        </w:tc>
      </w:tr>
      <w:tr w:rsidR="00002A83" w:rsidRPr="0041398B" w14:paraId="53F8B9AD" w14:textId="77777777" w:rsidTr="007A6BF2">
        <w:tc>
          <w:tcPr>
            <w:cnfStyle w:val="001000000000" w:firstRow="0" w:lastRow="0" w:firstColumn="1" w:lastColumn="0" w:oddVBand="0" w:evenVBand="0" w:oddHBand="0" w:evenHBand="0" w:firstRowFirstColumn="0" w:firstRowLastColumn="0" w:lastRowFirstColumn="0" w:lastRowLastColumn="0"/>
            <w:tcW w:w="5387" w:type="dxa"/>
          </w:tcPr>
          <w:p w14:paraId="6506B18B" w14:textId="77777777" w:rsidR="00002A83" w:rsidRPr="00286AF6" w:rsidRDefault="00002A83" w:rsidP="00CB65DA">
            <w:pPr>
              <w:rPr>
                <w:rFonts w:asciiTheme="minorHAnsi" w:hAnsiTheme="minorHAnsi"/>
                <w:b w:val="0"/>
              </w:rPr>
            </w:pPr>
            <w:r w:rsidRPr="00286AF6">
              <w:rPr>
                <w:rFonts w:asciiTheme="minorHAnsi" w:hAnsiTheme="minorHAnsi"/>
                <w:b w:val="0"/>
              </w:rPr>
              <w:lastRenderedPageBreak/>
              <w:t>8.3. Tytuły nadawane absolwentom studiów:</w:t>
            </w:r>
          </w:p>
          <w:p w14:paraId="4CD60B5F" w14:textId="77777777" w:rsidR="00002A83" w:rsidRPr="00286AF6" w:rsidRDefault="00002A83" w:rsidP="00CB65DA">
            <w:pPr>
              <w:rPr>
                <w:rFonts w:asciiTheme="minorHAnsi" w:hAnsiTheme="minorHAnsi"/>
                <w:b w:val="0"/>
              </w:rPr>
            </w:pPr>
            <w:r w:rsidRPr="00286AF6">
              <w:rPr>
                <w:rFonts w:asciiTheme="minorHAnsi" w:hAnsiTheme="minorHAnsi"/>
                <w:b w:val="0"/>
              </w:rPr>
              <w:t>1) licencjat, inżynier oraz tytuły równorzędne: inżynier architekt, inżynier pożarnictwa, licencjat pielęgniarstwa, licencjat położnictwa – nadawane absolwentom studiów pierwszego stopnia,</w:t>
            </w:r>
          </w:p>
          <w:p w14:paraId="4A7F083D" w14:textId="77777777" w:rsidR="00002A83" w:rsidRPr="00286AF6" w:rsidRDefault="00002A83" w:rsidP="00CB65DA">
            <w:pPr>
              <w:rPr>
                <w:rFonts w:asciiTheme="minorHAnsi" w:hAnsiTheme="minorHAnsi"/>
                <w:b w:val="0"/>
              </w:rPr>
            </w:pPr>
            <w:r w:rsidRPr="00286AF6">
              <w:rPr>
                <w:rFonts w:asciiTheme="minorHAnsi" w:hAnsiTheme="minorHAnsi"/>
                <w:b w:val="0"/>
              </w:rPr>
              <w:t>2) magister, magister inżynier oraz tytuły równorzędne:</w:t>
            </w:r>
          </w:p>
          <w:p w14:paraId="066BE601" w14:textId="77777777" w:rsidR="00002A83" w:rsidRPr="00286AF6" w:rsidRDefault="00002A83" w:rsidP="00CB65DA">
            <w:pPr>
              <w:rPr>
                <w:rFonts w:asciiTheme="minorHAnsi" w:hAnsiTheme="minorHAnsi"/>
                <w:b w:val="0"/>
              </w:rPr>
            </w:pPr>
            <w:r w:rsidRPr="00286AF6">
              <w:rPr>
                <w:rFonts w:asciiTheme="minorHAnsi" w:hAnsiTheme="minorHAnsi"/>
                <w:b w:val="0"/>
              </w:rPr>
              <w:t>a) magister inżynier architekt, magister inżynier pożarnictwa, magister pielęgniarstwa, magister położnictwa – nadawane absolwentom studiów drugiego stopnia,</w:t>
            </w:r>
          </w:p>
          <w:p w14:paraId="74635FAB" w14:textId="77777777" w:rsidR="00002A83" w:rsidRPr="00286AF6" w:rsidRDefault="00002A83" w:rsidP="00CB65DA">
            <w:pPr>
              <w:rPr>
                <w:rFonts w:asciiTheme="minorHAnsi" w:hAnsiTheme="minorHAnsi"/>
                <w:b w:val="0"/>
              </w:rPr>
            </w:pPr>
            <w:r w:rsidRPr="00286AF6">
              <w:rPr>
                <w:rFonts w:asciiTheme="minorHAnsi" w:hAnsiTheme="minorHAnsi"/>
                <w:b w:val="0"/>
              </w:rPr>
              <w:t>b) lekarz, lekarz dentysta, lekarz weterynarii, magister farmacji, magister inżynier architekt – nadawane absolwentom jednolitych studiów magisterskich.</w:t>
            </w:r>
          </w:p>
        </w:tc>
        <w:tc>
          <w:tcPr>
            <w:tcW w:w="5387" w:type="dxa"/>
          </w:tcPr>
          <w:p w14:paraId="783215CA" w14:textId="77777777" w:rsidR="0041398B" w:rsidRPr="00286AF6" w:rsidRDefault="00EC1D7E" w:rsidP="0041398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lang w:val="en-GB"/>
              </w:rPr>
            </w:pPr>
            <w:r w:rsidRPr="00286AF6">
              <w:rPr>
                <w:rFonts w:asciiTheme="minorHAnsi" w:hAnsiTheme="minorHAnsi"/>
                <w:lang w:val="en-US"/>
              </w:rPr>
              <w:t>8.3</w:t>
            </w:r>
            <w:r w:rsidR="0041398B" w:rsidRPr="00286AF6">
              <w:rPr>
                <w:rFonts w:asciiTheme="minorHAnsi" w:hAnsiTheme="minorHAnsi"/>
                <w:lang w:val="en-US"/>
              </w:rPr>
              <w:t xml:space="preserve"> </w:t>
            </w:r>
            <w:r w:rsidR="0041398B" w:rsidRPr="00286AF6">
              <w:rPr>
                <w:rFonts w:asciiTheme="minorHAnsi" w:hAnsiTheme="minorHAnsi" w:cs="TimesNewRomanPS-BoldMT"/>
                <w:bCs/>
                <w:lang w:val="en-US"/>
              </w:rPr>
              <w:t>Professional titles awarded to graduates of higher education studies</w:t>
            </w:r>
          </w:p>
          <w:p w14:paraId="347ADAF9" w14:textId="77777777" w:rsidR="0041398B" w:rsidRPr="00286AF6" w:rsidRDefault="0041398B" w:rsidP="00B22EBA">
            <w:pPr>
              <w:pStyle w:val="Akapitzlist"/>
              <w:numPr>
                <w:ilvl w:val="0"/>
                <w:numId w:val="17"/>
              </w:numPr>
              <w:spacing w:after="0"/>
              <w:ind w:left="317"/>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roofErr w:type="spellStart"/>
            <w:r w:rsidRPr="00286AF6">
              <w:rPr>
                <w:rFonts w:asciiTheme="minorHAnsi" w:hAnsiTheme="minorHAnsi"/>
                <w:lang w:val="en-US"/>
              </w:rPr>
              <w:t>Licencjat</w:t>
            </w:r>
            <w:proofErr w:type="spellEnd"/>
            <w:r w:rsidRPr="00286AF6">
              <w:rPr>
                <w:rFonts w:asciiTheme="minorHAnsi" w:hAnsiTheme="minorHAnsi"/>
                <w:lang w:val="en-US"/>
              </w:rPr>
              <w:t xml:space="preserve">, </w:t>
            </w:r>
            <w:proofErr w:type="spellStart"/>
            <w:r w:rsidRPr="00286AF6">
              <w:rPr>
                <w:rFonts w:asciiTheme="minorHAnsi" w:hAnsiTheme="minorHAnsi"/>
                <w:lang w:val="en-US"/>
              </w:rPr>
              <w:t>inżynier</w:t>
            </w:r>
            <w:proofErr w:type="spellEnd"/>
            <w:r w:rsidRPr="00286AF6">
              <w:rPr>
                <w:rFonts w:asciiTheme="minorHAnsi" w:hAnsiTheme="minorHAnsi"/>
                <w:lang w:val="en-US"/>
              </w:rPr>
              <w:t xml:space="preserve"> and their equivalents</w:t>
            </w:r>
            <w:r w:rsidRPr="00286AF6">
              <w:rPr>
                <w:rFonts w:asciiTheme="minorHAnsi" w:hAnsiTheme="minorHAnsi"/>
                <w:lang w:val="en-GB"/>
              </w:rPr>
              <w:t xml:space="preserve">: </w:t>
            </w:r>
            <w:proofErr w:type="spellStart"/>
            <w:r w:rsidRPr="00286AF6">
              <w:rPr>
                <w:rFonts w:asciiTheme="minorHAnsi" w:hAnsiTheme="minorHAnsi"/>
                <w:lang w:val="en-GB"/>
              </w:rPr>
              <w:t>inżynier</w:t>
            </w:r>
            <w:proofErr w:type="spellEnd"/>
            <w:r w:rsidRPr="00286AF6">
              <w:rPr>
                <w:rFonts w:asciiTheme="minorHAnsi" w:hAnsiTheme="minorHAnsi"/>
                <w:lang w:val="en-GB"/>
              </w:rPr>
              <w:t xml:space="preserve"> </w:t>
            </w:r>
            <w:proofErr w:type="spellStart"/>
            <w:r w:rsidRPr="00286AF6">
              <w:rPr>
                <w:rFonts w:asciiTheme="minorHAnsi" w:hAnsiTheme="minorHAnsi"/>
                <w:lang w:val="en-GB"/>
              </w:rPr>
              <w:t>architekt</w:t>
            </w:r>
            <w:proofErr w:type="spellEnd"/>
            <w:r w:rsidRPr="00286AF6">
              <w:rPr>
                <w:rFonts w:asciiTheme="minorHAnsi" w:hAnsiTheme="minorHAnsi"/>
                <w:lang w:val="en-GB"/>
              </w:rPr>
              <w:t xml:space="preserve">, </w:t>
            </w:r>
            <w:proofErr w:type="spellStart"/>
            <w:r w:rsidRPr="00286AF6">
              <w:rPr>
                <w:rFonts w:asciiTheme="minorHAnsi" w:hAnsiTheme="minorHAnsi"/>
                <w:lang w:val="en-GB"/>
              </w:rPr>
              <w:t>inżynier</w:t>
            </w:r>
            <w:proofErr w:type="spellEnd"/>
            <w:r w:rsidRPr="00286AF6">
              <w:rPr>
                <w:rFonts w:asciiTheme="minorHAnsi" w:hAnsiTheme="minorHAnsi"/>
                <w:lang w:val="en-GB"/>
              </w:rPr>
              <w:t xml:space="preserve"> </w:t>
            </w:r>
            <w:proofErr w:type="spellStart"/>
            <w:r w:rsidRPr="00286AF6">
              <w:rPr>
                <w:rFonts w:asciiTheme="minorHAnsi" w:hAnsiTheme="minorHAnsi"/>
                <w:lang w:val="en-GB"/>
              </w:rPr>
              <w:t>pożarnictwa</w:t>
            </w:r>
            <w:proofErr w:type="spellEnd"/>
            <w:r w:rsidRPr="00286AF6">
              <w:rPr>
                <w:rFonts w:asciiTheme="minorHAnsi" w:hAnsiTheme="minorHAnsi"/>
                <w:lang w:val="en-GB"/>
              </w:rPr>
              <w:t xml:space="preserve">, </w:t>
            </w:r>
            <w:proofErr w:type="spellStart"/>
            <w:r w:rsidRPr="00286AF6">
              <w:rPr>
                <w:rFonts w:asciiTheme="minorHAnsi" w:hAnsiTheme="minorHAnsi"/>
                <w:lang w:val="en-GB"/>
              </w:rPr>
              <w:t>licencjat</w:t>
            </w:r>
            <w:proofErr w:type="spellEnd"/>
            <w:r w:rsidRPr="00286AF6">
              <w:rPr>
                <w:rFonts w:asciiTheme="minorHAnsi" w:hAnsiTheme="minorHAnsi"/>
                <w:lang w:val="en-GB"/>
              </w:rPr>
              <w:t xml:space="preserve"> </w:t>
            </w:r>
            <w:proofErr w:type="spellStart"/>
            <w:r w:rsidRPr="00286AF6">
              <w:rPr>
                <w:rFonts w:asciiTheme="minorHAnsi" w:hAnsiTheme="minorHAnsi"/>
                <w:lang w:val="en-GB"/>
              </w:rPr>
              <w:t>pielęgniarstwa</w:t>
            </w:r>
            <w:proofErr w:type="spellEnd"/>
            <w:r w:rsidRPr="00286AF6">
              <w:rPr>
                <w:rFonts w:asciiTheme="minorHAnsi" w:hAnsiTheme="minorHAnsi"/>
                <w:lang w:val="en-GB"/>
              </w:rPr>
              <w:t xml:space="preserve">, </w:t>
            </w:r>
            <w:proofErr w:type="spellStart"/>
            <w:r w:rsidRPr="00286AF6">
              <w:rPr>
                <w:rFonts w:asciiTheme="minorHAnsi" w:hAnsiTheme="minorHAnsi"/>
                <w:lang w:val="en-GB"/>
              </w:rPr>
              <w:t>licencjat</w:t>
            </w:r>
            <w:proofErr w:type="spellEnd"/>
            <w:r w:rsidRPr="00286AF6">
              <w:rPr>
                <w:rFonts w:asciiTheme="minorHAnsi" w:hAnsiTheme="minorHAnsi"/>
                <w:lang w:val="en-GB"/>
              </w:rPr>
              <w:t xml:space="preserve"> </w:t>
            </w:r>
            <w:proofErr w:type="spellStart"/>
            <w:r w:rsidRPr="00286AF6">
              <w:rPr>
                <w:rFonts w:asciiTheme="minorHAnsi" w:hAnsiTheme="minorHAnsi"/>
                <w:lang w:val="en-GB"/>
              </w:rPr>
              <w:t>położnictwa</w:t>
            </w:r>
            <w:proofErr w:type="spellEnd"/>
            <w:r w:rsidRPr="00286AF6">
              <w:rPr>
                <w:rFonts w:asciiTheme="minorHAnsi" w:hAnsiTheme="minorHAnsi"/>
                <w:lang w:val="en-GB"/>
              </w:rPr>
              <w:t xml:space="preserve">,– </w:t>
            </w:r>
            <w:r w:rsidRPr="00286AF6">
              <w:rPr>
                <w:rFonts w:asciiTheme="minorHAnsi" w:hAnsiTheme="minorHAnsi"/>
                <w:lang w:val="en-US"/>
              </w:rPr>
              <w:t>awarded to graduates of first-cycle studies</w:t>
            </w:r>
            <w:r w:rsidRPr="00286AF6">
              <w:rPr>
                <w:rFonts w:asciiTheme="minorHAnsi" w:hAnsiTheme="minorHAnsi"/>
                <w:lang w:val="en-GB"/>
              </w:rPr>
              <w:t>,</w:t>
            </w:r>
          </w:p>
          <w:p w14:paraId="682F4E35" w14:textId="77777777" w:rsidR="0041398B" w:rsidRPr="00286AF6" w:rsidRDefault="0041398B" w:rsidP="00B22EBA">
            <w:pPr>
              <w:pStyle w:val="Akapitzlist"/>
              <w:numPr>
                <w:ilvl w:val="0"/>
                <w:numId w:val="17"/>
              </w:numPr>
              <w:spacing w:after="0"/>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286AF6">
              <w:rPr>
                <w:rFonts w:asciiTheme="minorHAnsi" w:hAnsiTheme="minorHAnsi"/>
                <w:lang w:val="en-US"/>
              </w:rPr>
              <w:t xml:space="preserve">Magister, magister </w:t>
            </w:r>
            <w:proofErr w:type="spellStart"/>
            <w:r w:rsidRPr="00286AF6">
              <w:rPr>
                <w:rFonts w:asciiTheme="minorHAnsi" w:hAnsiTheme="minorHAnsi"/>
                <w:lang w:val="en-US"/>
              </w:rPr>
              <w:t>inżynier</w:t>
            </w:r>
            <w:proofErr w:type="spellEnd"/>
            <w:r w:rsidRPr="00286AF6">
              <w:rPr>
                <w:rFonts w:asciiTheme="minorHAnsi" w:hAnsiTheme="minorHAnsi"/>
                <w:lang w:val="en-US"/>
              </w:rPr>
              <w:t xml:space="preserve"> and their equivalents</w:t>
            </w:r>
            <w:r w:rsidRPr="00286AF6">
              <w:rPr>
                <w:rFonts w:asciiTheme="minorHAnsi" w:hAnsiTheme="minorHAnsi"/>
                <w:lang w:val="en-GB"/>
              </w:rPr>
              <w:t>:</w:t>
            </w:r>
          </w:p>
          <w:p w14:paraId="79D83997" w14:textId="77777777" w:rsidR="0041398B" w:rsidRPr="00286AF6" w:rsidRDefault="0041398B" w:rsidP="00B22EBA">
            <w:pPr>
              <w:pStyle w:val="Akapitzlist"/>
              <w:numPr>
                <w:ilvl w:val="0"/>
                <w:numId w:val="18"/>
              </w:num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86AF6">
              <w:rPr>
                <w:rFonts w:asciiTheme="minorHAnsi" w:hAnsiTheme="minorHAnsi"/>
              </w:rPr>
              <w:t>Magister inżynier architekt, magister inżynier pożarnictwa, magister pielęgniarstwa, magister położnictwa –</w:t>
            </w:r>
          </w:p>
          <w:p w14:paraId="77265D19" w14:textId="77777777" w:rsidR="0041398B" w:rsidRPr="00286AF6" w:rsidRDefault="0041398B" w:rsidP="0041398B">
            <w:pPr>
              <w:pStyle w:val="Akapitzlis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lang w:val="en-GB"/>
              </w:rPr>
              <w:t>awarded to graduates of second-cycle studies;</w:t>
            </w:r>
          </w:p>
          <w:p w14:paraId="15CE830B" w14:textId="77777777" w:rsidR="0041398B" w:rsidRPr="00286AF6" w:rsidRDefault="0041398B" w:rsidP="00B22EBA">
            <w:pPr>
              <w:pStyle w:val="Akapitzlist"/>
              <w:numPr>
                <w:ilvl w:val="0"/>
                <w:numId w:val="18"/>
              </w:num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86AF6">
              <w:rPr>
                <w:rFonts w:asciiTheme="minorHAnsi" w:hAnsiTheme="minorHAnsi"/>
              </w:rPr>
              <w:t xml:space="preserve">Lekarz, lekarz dentysta, lekarz weterynarii, magister farmacji, magister inżynier </w:t>
            </w:r>
            <w:proofErr w:type="spellStart"/>
            <w:r w:rsidRPr="00286AF6">
              <w:rPr>
                <w:rFonts w:asciiTheme="minorHAnsi" w:hAnsiTheme="minorHAnsi"/>
              </w:rPr>
              <w:t>architectury</w:t>
            </w:r>
            <w:proofErr w:type="spellEnd"/>
            <w:r w:rsidRPr="00286AF6">
              <w:rPr>
                <w:rFonts w:asciiTheme="minorHAnsi" w:hAnsiTheme="minorHAnsi"/>
              </w:rPr>
              <w:t xml:space="preserve"> – </w:t>
            </w:r>
            <w:proofErr w:type="spellStart"/>
            <w:r w:rsidRPr="00286AF6">
              <w:rPr>
                <w:rFonts w:asciiTheme="minorHAnsi" w:hAnsiTheme="minorHAnsi"/>
              </w:rPr>
              <w:t>awarded</w:t>
            </w:r>
            <w:proofErr w:type="spellEnd"/>
            <w:r w:rsidRPr="00286AF6">
              <w:rPr>
                <w:rFonts w:asciiTheme="minorHAnsi" w:hAnsiTheme="minorHAnsi"/>
              </w:rPr>
              <w:t xml:space="preserve"> to</w:t>
            </w:r>
          </w:p>
          <w:p w14:paraId="2E85F352" w14:textId="77777777" w:rsidR="0041398B" w:rsidRPr="00286AF6" w:rsidRDefault="0041398B" w:rsidP="0041398B">
            <w:pPr>
              <w:pStyle w:val="Akapitzlis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286AF6">
              <w:rPr>
                <w:rFonts w:asciiTheme="minorHAnsi" w:hAnsiTheme="minorHAnsi"/>
                <w:lang w:val="en-US"/>
              </w:rPr>
              <w:t>graduates of long second-cycle studies.</w:t>
            </w:r>
          </w:p>
          <w:p w14:paraId="235A22E0" w14:textId="454EB993" w:rsidR="00002A83" w:rsidRPr="00286AF6" w:rsidRDefault="00002A83"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
        </w:tc>
      </w:tr>
      <w:tr w:rsidR="00002A83" w:rsidRPr="002912AB" w14:paraId="3364E2C7" w14:textId="77777777" w:rsidTr="007A6BF2">
        <w:tc>
          <w:tcPr>
            <w:cnfStyle w:val="001000000000" w:firstRow="0" w:lastRow="0" w:firstColumn="1" w:lastColumn="0" w:oddVBand="0" w:evenVBand="0" w:oddHBand="0" w:evenHBand="0" w:firstRowFirstColumn="0" w:firstRowLastColumn="0" w:lastRowFirstColumn="0" w:lastRowLastColumn="0"/>
            <w:tcW w:w="5387" w:type="dxa"/>
          </w:tcPr>
          <w:p w14:paraId="07F7F492" w14:textId="77777777" w:rsidR="00002A83" w:rsidRPr="00286AF6" w:rsidRDefault="00002A83" w:rsidP="00CB65DA">
            <w:pPr>
              <w:rPr>
                <w:rFonts w:asciiTheme="minorHAnsi" w:hAnsiTheme="minorHAnsi"/>
                <w:b w:val="0"/>
              </w:rPr>
            </w:pPr>
            <w:r w:rsidRPr="00286AF6">
              <w:rPr>
                <w:rFonts w:asciiTheme="minorHAnsi" w:hAnsiTheme="minorHAnsi"/>
                <w:b w:val="0"/>
              </w:rPr>
              <w:t>8.4. Punkty zaliczeniowe</w:t>
            </w:r>
          </w:p>
          <w:p w14:paraId="4E6E4CE5" w14:textId="77777777" w:rsidR="00002A83" w:rsidRPr="00286AF6" w:rsidRDefault="00002A83" w:rsidP="00CB65DA">
            <w:pPr>
              <w:rPr>
                <w:rFonts w:asciiTheme="minorHAnsi" w:hAnsiTheme="minorHAnsi"/>
                <w:b w:val="0"/>
              </w:rPr>
            </w:pPr>
            <w:r w:rsidRPr="00286AF6">
              <w:rPr>
                <w:rFonts w:asciiTheme="minorHAnsi" w:hAnsiTheme="minorHAnsi"/>
                <w:b w:val="0"/>
              </w:rPr>
              <w:t>Aby uzyskać dyplom ukończenia studiów pierwszego stopnia, student jest obowiązany uzyskać co najmniej 180 punktów ECTS, studiów drugiego stopnia – co najmniej 90 punktów ECTS, jednolitych studiów magisterskich – co najmniej 300 punktów ECTS, jeżeli trwają 9 albo 10 semestrów, albo co najmniej 360 punktów ECTS, jeżeli trwają 11 albo 12 semestrów.</w:t>
            </w:r>
          </w:p>
        </w:tc>
        <w:tc>
          <w:tcPr>
            <w:tcW w:w="5387" w:type="dxa"/>
          </w:tcPr>
          <w:p w14:paraId="0112ABD7" w14:textId="1AEF710A" w:rsidR="00B22EBA" w:rsidRPr="00286AF6" w:rsidRDefault="00EC1D7E" w:rsidP="00B22EB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lang w:val="en-GB"/>
              </w:rPr>
            </w:pPr>
            <w:r w:rsidRPr="00EE7457">
              <w:rPr>
                <w:rFonts w:asciiTheme="minorHAnsi" w:hAnsiTheme="minorHAnsi"/>
                <w:lang w:val="en-US"/>
              </w:rPr>
              <w:t>8.4</w:t>
            </w:r>
            <w:r w:rsidR="00B22EBA" w:rsidRPr="00286AF6">
              <w:rPr>
                <w:rFonts w:asciiTheme="minorHAnsi" w:hAnsiTheme="minorHAnsi"/>
                <w:lang w:val="en-US"/>
              </w:rPr>
              <w:t xml:space="preserve">  </w:t>
            </w:r>
            <w:r w:rsidR="00B22EBA" w:rsidRPr="00286AF6">
              <w:rPr>
                <w:rFonts w:asciiTheme="minorHAnsi" w:hAnsiTheme="minorHAnsi"/>
                <w:lang w:val="en-GB"/>
              </w:rPr>
              <w:t>ECTS credits</w:t>
            </w:r>
          </w:p>
          <w:p w14:paraId="44570423" w14:textId="77777777" w:rsidR="00B22EBA" w:rsidRPr="00286AF6" w:rsidRDefault="00B22EBA" w:rsidP="00B22EB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286AF6">
              <w:rPr>
                <w:rFonts w:asciiTheme="minorHAnsi" w:hAnsiTheme="minorHAnsi"/>
                <w:lang w:val="en-GB"/>
              </w:rPr>
              <w:t>In order to receive the diploma of completion of first-cycle studies the student is required to obtain at least 180 ECTS</w:t>
            </w:r>
          </w:p>
          <w:p w14:paraId="594692EC" w14:textId="77777777" w:rsidR="00B22EBA" w:rsidRPr="00286AF6" w:rsidRDefault="00B22EBA" w:rsidP="00B22EB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286AF6">
              <w:rPr>
                <w:rFonts w:asciiTheme="minorHAnsi" w:hAnsiTheme="minorHAnsi"/>
                <w:lang w:val="en-GB"/>
              </w:rPr>
              <w:t>credits, for the diploma of completion of second-cycle studies – at least 90 ECTS credits, and for the diploma of</w:t>
            </w:r>
          </w:p>
          <w:p w14:paraId="037F55BC" w14:textId="77777777" w:rsidR="00B22EBA" w:rsidRPr="00286AF6" w:rsidRDefault="00B22EBA" w:rsidP="00B22EB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286AF6">
              <w:rPr>
                <w:rFonts w:asciiTheme="minorHAnsi" w:hAnsiTheme="minorHAnsi"/>
                <w:lang w:val="en-GB"/>
              </w:rPr>
              <w:t>completion of long-cycle studies – at least 300 ECTS credits, if they last 9-10 semesters, and at least 360 ECTS credits,</w:t>
            </w:r>
          </w:p>
          <w:p w14:paraId="4708B349" w14:textId="77777777" w:rsidR="00B22EBA" w:rsidRPr="00286AF6" w:rsidRDefault="00B22EBA" w:rsidP="00B22EBA">
            <w:pPr>
              <w:pStyle w:val="Akapitzlist"/>
              <w:spacing w:after="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286AF6">
              <w:rPr>
                <w:rFonts w:asciiTheme="minorHAnsi" w:hAnsiTheme="minorHAnsi"/>
                <w:lang w:val="en-GB"/>
              </w:rPr>
              <w:t>if they last 11-12 semesters.</w:t>
            </w:r>
          </w:p>
          <w:p w14:paraId="7888CE72" w14:textId="10BEC184" w:rsidR="00002A83" w:rsidRPr="00286AF6" w:rsidRDefault="00002A83"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002A83" w:rsidRPr="00EC1D7E" w14:paraId="3CC218C1" w14:textId="77777777" w:rsidTr="007A6BF2">
        <w:tc>
          <w:tcPr>
            <w:cnfStyle w:val="001000000000" w:firstRow="0" w:lastRow="0" w:firstColumn="1" w:lastColumn="0" w:oddVBand="0" w:evenVBand="0" w:oddHBand="0" w:evenHBand="0" w:firstRowFirstColumn="0" w:firstRowLastColumn="0" w:lastRowFirstColumn="0" w:lastRowLastColumn="0"/>
            <w:tcW w:w="5387" w:type="dxa"/>
          </w:tcPr>
          <w:p w14:paraId="405CAD68" w14:textId="77777777" w:rsidR="00002A83" w:rsidRPr="00286AF6" w:rsidRDefault="00002A83" w:rsidP="00CB65DA">
            <w:pPr>
              <w:rPr>
                <w:rFonts w:asciiTheme="minorHAnsi" w:hAnsiTheme="minorHAnsi"/>
                <w:b w:val="0"/>
              </w:rPr>
            </w:pPr>
            <w:r w:rsidRPr="00286AF6">
              <w:rPr>
                <w:rFonts w:asciiTheme="minorHAnsi" w:hAnsiTheme="minorHAnsi"/>
                <w:b w:val="0"/>
              </w:rPr>
              <w:t>Przypisy:</w:t>
            </w:r>
          </w:p>
          <w:p w14:paraId="3E7542B4" w14:textId="77777777" w:rsidR="00002A83" w:rsidRPr="00286AF6" w:rsidRDefault="00002A83" w:rsidP="00CB65DA">
            <w:pPr>
              <w:rPr>
                <w:rFonts w:asciiTheme="minorHAnsi" w:hAnsiTheme="minorHAnsi"/>
                <w:b w:val="0"/>
              </w:rPr>
            </w:pPr>
            <w:r w:rsidRPr="00286AF6">
              <w:rPr>
                <w:rFonts w:asciiTheme="minorHAnsi" w:hAnsiTheme="minorHAnsi"/>
                <w:b w:val="0"/>
              </w:rPr>
              <w:t>1) Pkt 2.3, 2.4, 4.2–4.4, 6.1 i 6.2 mogą zostać rozszerzone o odpowiednią liczbę stron, w zależności od potrzeb.</w:t>
            </w:r>
          </w:p>
          <w:p w14:paraId="338CB7A7" w14:textId="77777777" w:rsidR="00002A83" w:rsidRPr="00286AF6" w:rsidRDefault="00002A83" w:rsidP="00CB65DA">
            <w:pPr>
              <w:rPr>
                <w:rFonts w:asciiTheme="minorHAnsi" w:hAnsiTheme="minorHAnsi"/>
                <w:b w:val="0"/>
              </w:rPr>
            </w:pPr>
            <w:r w:rsidRPr="00286AF6">
              <w:rPr>
                <w:rFonts w:asciiTheme="minorHAnsi" w:hAnsiTheme="minorHAnsi"/>
                <w:b w:val="0"/>
              </w:rPr>
              <w:t>2) W przypadku tłumaczenia na język obcy nazwę uczelni pozostawia się w oryginalnym brzmieniu, a tytuł zawodowy oraz wynik ukończenia studiów – w języku polskim.</w:t>
            </w:r>
          </w:p>
          <w:p w14:paraId="386E475A" w14:textId="77777777" w:rsidR="00002A83" w:rsidRPr="00286AF6" w:rsidRDefault="00002A83" w:rsidP="00CB65DA">
            <w:pPr>
              <w:rPr>
                <w:rFonts w:asciiTheme="minorHAnsi" w:hAnsiTheme="minorHAnsi"/>
                <w:b w:val="0"/>
              </w:rPr>
            </w:pPr>
            <w:r w:rsidRPr="00286AF6">
              <w:rPr>
                <w:rFonts w:asciiTheme="minorHAnsi" w:hAnsiTheme="minorHAnsi"/>
                <w:b w:val="0"/>
              </w:rPr>
              <w:lastRenderedPageBreak/>
              <w:t>3) Należy podać status uczelni prowadzącej studia (publiczna/niepubliczna) oraz nazwy uczelni lub instytucji prowadzących studia wspólne, w oryginalnym brzmieniu.</w:t>
            </w:r>
          </w:p>
          <w:p w14:paraId="79B41EAF" w14:textId="77777777" w:rsidR="00002A83" w:rsidRPr="00286AF6" w:rsidRDefault="00002A83" w:rsidP="00CB65DA">
            <w:pPr>
              <w:rPr>
                <w:rFonts w:asciiTheme="minorHAnsi" w:hAnsiTheme="minorHAnsi"/>
                <w:b w:val="0"/>
              </w:rPr>
            </w:pPr>
            <w:r w:rsidRPr="00286AF6">
              <w:rPr>
                <w:rFonts w:asciiTheme="minorHAnsi" w:hAnsiTheme="minorHAnsi"/>
                <w:b w:val="0"/>
              </w:rPr>
              <w:t>4) Należy podać informacje o poziomie Polskiej Ramy Kwalifikacji przypisanym do kwalifikacji, których nadanie potwierdza dyplom.</w:t>
            </w:r>
          </w:p>
          <w:p w14:paraId="0E0A1B5C" w14:textId="77777777" w:rsidR="00002A83" w:rsidRPr="00286AF6" w:rsidRDefault="00002A83" w:rsidP="00CB65DA">
            <w:pPr>
              <w:rPr>
                <w:rFonts w:asciiTheme="minorHAnsi" w:hAnsiTheme="minorHAnsi"/>
                <w:b w:val="0"/>
              </w:rPr>
            </w:pPr>
            <w:r w:rsidRPr="00286AF6">
              <w:rPr>
                <w:rFonts w:asciiTheme="minorHAnsi" w:hAnsiTheme="minorHAnsi"/>
                <w:b w:val="0"/>
              </w:rPr>
              <w:t>5) W przypadku studiów przygotowujących do wykonywania zawodu nauczyciela, potwierdza się, że absolwent:</w:t>
            </w:r>
          </w:p>
          <w:p w14:paraId="34C84E99" w14:textId="77777777" w:rsidR="00002A83" w:rsidRPr="00286AF6" w:rsidRDefault="00002A83" w:rsidP="00CB65DA">
            <w:pPr>
              <w:rPr>
                <w:rFonts w:asciiTheme="minorHAnsi" w:hAnsiTheme="minorHAnsi"/>
                <w:b w:val="0"/>
              </w:rPr>
            </w:pPr>
            <w:r w:rsidRPr="00286AF6">
              <w:rPr>
                <w:rFonts w:asciiTheme="minorHAnsi" w:hAnsiTheme="minorHAnsi"/>
                <w:b w:val="0"/>
              </w:rPr>
              <w:t>a) odbył kształcenie zgodnie ze standardem kształcenia przygotowującego do wykonywania zawodu nauczyciela,</w:t>
            </w:r>
          </w:p>
          <w:p w14:paraId="037C0393" w14:textId="77777777" w:rsidR="00002A83" w:rsidRPr="00286AF6" w:rsidRDefault="00002A83" w:rsidP="00CB65DA">
            <w:pPr>
              <w:rPr>
                <w:rFonts w:asciiTheme="minorHAnsi" w:hAnsiTheme="minorHAnsi"/>
                <w:b w:val="0"/>
              </w:rPr>
            </w:pPr>
            <w:r w:rsidRPr="00286AF6">
              <w:rPr>
                <w:rFonts w:asciiTheme="minorHAnsi" w:hAnsiTheme="minorHAnsi"/>
                <w:b w:val="0"/>
              </w:rPr>
              <w:t>b) uzyskał przygotowanie do wykonywania zawodu nauczyciela, ze wskazaniem przedmiotu lub rodzaju zajęć, które może prowadzić.</w:t>
            </w:r>
          </w:p>
          <w:p w14:paraId="47A1D686" w14:textId="77777777" w:rsidR="00002A83" w:rsidRPr="00286AF6" w:rsidRDefault="00002A83" w:rsidP="00CB65DA">
            <w:pPr>
              <w:rPr>
                <w:rFonts w:asciiTheme="minorHAnsi" w:hAnsiTheme="minorHAnsi"/>
                <w:b w:val="0"/>
              </w:rPr>
            </w:pPr>
            <w:r w:rsidRPr="00286AF6">
              <w:rPr>
                <w:rFonts w:asciiTheme="minorHAnsi" w:hAnsiTheme="minorHAnsi"/>
                <w:b w:val="0"/>
              </w:rPr>
              <w:t>6) Albo osoby upoważnionej pełniącej funkcję kierowniczą w uczelni.</w:t>
            </w:r>
          </w:p>
        </w:tc>
        <w:tc>
          <w:tcPr>
            <w:tcW w:w="5387" w:type="dxa"/>
          </w:tcPr>
          <w:p w14:paraId="233032B8" w14:textId="77777777" w:rsidR="00EC1D7E" w:rsidRPr="00286AF6" w:rsidRDefault="00EC1D7E" w:rsidP="00EC1D7E">
            <w:pPr>
              <w:numPr>
                <w:ilvl w:val="0"/>
                <w:numId w:val="16"/>
              </w:numPr>
              <w:ind w:left="317"/>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lang w:val="en-US"/>
              </w:rPr>
            </w:pPr>
            <w:r w:rsidRPr="00286AF6">
              <w:rPr>
                <w:rFonts w:asciiTheme="minorHAnsi" w:hAnsiTheme="minorHAnsi" w:cs="TimesNewRomanPSMT"/>
                <w:lang w:val="en-US"/>
              </w:rPr>
              <w:lastRenderedPageBreak/>
              <w:t>Points 2.3, 2.4, 4.2–4.4, 6.1 and 6.2 can be extended by an appropriate number of pages, depending on the needs.</w:t>
            </w:r>
          </w:p>
          <w:p w14:paraId="0B168527" w14:textId="77777777" w:rsidR="00EC1D7E" w:rsidRPr="00286AF6" w:rsidRDefault="00EC1D7E" w:rsidP="00EC1D7E">
            <w:pPr>
              <w:numPr>
                <w:ilvl w:val="0"/>
                <w:numId w:val="16"/>
              </w:numPr>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lang w:val="en-US"/>
              </w:rPr>
            </w:pPr>
            <w:r w:rsidRPr="00286AF6">
              <w:rPr>
                <w:rFonts w:asciiTheme="minorHAnsi" w:eastAsia="Times New Roman" w:hAnsiTheme="minorHAnsi" w:cs="Times New Roman"/>
                <w:lang w:val="en-US"/>
              </w:rPr>
              <w:t>.</w:t>
            </w:r>
            <w:r w:rsidRPr="00286AF6">
              <w:rPr>
                <w:rFonts w:asciiTheme="minorHAnsi" w:hAnsiTheme="minorHAnsi" w:cs="TimesNewRomanPSMT"/>
                <w:lang w:val="en-US"/>
              </w:rPr>
              <w:t>In the case of translation into a foreign language, the name of the university should be left in the original form, and the professional title and the result of studies (degree) – in the Polish language.</w:t>
            </w:r>
          </w:p>
          <w:p w14:paraId="79FEE781" w14:textId="77777777" w:rsidR="00EC1D7E" w:rsidRPr="00286AF6" w:rsidRDefault="00EC1D7E" w:rsidP="00EC1D7E">
            <w:pPr>
              <w:numPr>
                <w:ilvl w:val="0"/>
                <w:numId w:val="16"/>
              </w:numPr>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lang w:val="en-US"/>
              </w:rPr>
            </w:pPr>
            <w:r w:rsidRPr="00286AF6">
              <w:rPr>
                <w:rFonts w:asciiTheme="minorHAnsi" w:hAnsiTheme="minorHAnsi" w:cs="TimesNewRomanPSMT"/>
                <w:lang w:val="en-US"/>
              </w:rPr>
              <w:lastRenderedPageBreak/>
              <w:t>The status of the university administering the studies should be indicated as public/private while the names of universities or institutions jointly running the studies should be given in their original form.</w:t>
            </w:r>
          </w:p>
          <w:p w14:paraId="430444DC" w14:textId="77777777" w:rsidR="00EC1D7E" w:rsidRPr="00286AF6" w:rsidRDefault="00EC1D7E" w:rsidP="00EC1D7E">
            <w:pPr>
              <w:numPr>
                <w:ilvl w:val="0"/>
                <w:numId w:val="16"/>
              </w:numPr>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lang w:val="en-GB"/>
              </w:rPr>
            </w:pPr>
            <w:r w:rsidRPr="00286AF6">
              <w:rPr>
                <w:rFonts w:asciiTheme="minorHAnsi" w:hAnsiTheme="minorHAnsi" w:cs="TimesNewRomanPSMT"/>
                <w:lang w:val="en-US"/>
              </w:rPr>
              <w:t>Indicate the level of the Polish Qualification Framework of the qualification confirmed by the diploma.</w:t>
            </w:r>
          </w:p>
          <w:p w14:paraId="15D295A6" w14:textId="77777777" w:rsidR="00EC1D7E" w:rsidRPr="00286AF6" w:rsidRDefault="00EC1D7E" w:rsidP="00EC1D7E">
            <w:pPr>
              <w:numPr>
                <w:ilvl w:val="0"/>
                <w:numId w:val="16"/>
              </w:numPr>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lang w:val="en-GB"/>
              </w:rPr>
            </w:pPr>
            <w:r w:rsidRPr="00286AF6">
              <w:rPr>
                <w:rFonts w:asciiTheme="minorHAnsi" w:hAnsiTheme="minorHAnsi" w:cs="TimesNewRomanPSMT"/>
                <w:lang w:val="en-US"/>
              </w:rPr>
              <w:t>In the case of studies preparing to practice as a teacher, it is confirmed that the graduate:</w:t>
            </w:r>
          </w:p>
          <w:p w14:paraId="4AC3C018" w14:textId="77777777" w:rsidR="00EC1D7E" w:rsidRPr="00286AF6" w:rsidRDefault="00EC1D7E" w:rsidP="00EC1D7E">
            <w:pPr>
              <w:pStyle w:val="Akapitzlist"/>
              <w:numPr>
                <w:ilvl w:val="0"/>
                <w:numId w:val="10"/>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NewRomanPSMT"/>
                <w:lang w:val="en-US"/>
              </w:rPr>
            </w:pPr>
            <w:r w:rsidRPr="00286AF6">
              <w:rPr>
                <w:rFonts w:asciiTheme="minorHAnsi" w:hAnsiTheme="minorHAnsi" w:cs="TimesNewRomanPSMT"/>
                <w:lang w:val="en-US"/>
              </w:rPr>
              <w:t>has completed education in accordance with the standard of education preparing for the teaching profession,</w:t>
            </w:r>
          </w:p>
          <w:p w14:paraId="52AD3ACD" w14:textId="77777777" w:rsidR="00EC1D7E" w:rsidRPr="00286AF6" w:rsidRDefault="00EC1D7E" w:rsidP="00EC1D7E">
            <w:pPr>
              <w:pStyle w:val="Akapitzlist"/>
              <w:numPr>
                <w:ilvl w:val="0"/>
                <w:numId w:val="10"/>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86AF6">
              <w:rPr>
                <w:rFonts w:asciiTheme="minorHAnsi" w:hAnsiTheme="minorHAnsi" w:cs="TimesNewRomanPSMT"/>
                <w:lang w:val="en-US"/>
              </w:rPr>
              <w:t>has obtained preparation for the teaching profession with an indication of the subject or type of classes that he / she can conduct.</w:t>
            </w:r>
          </w:p>
          <w:p w14:paraId="5AB59B65" w14:textId="77777777" w:rsidR="00EC1D7E" w:rsidRPr="00286AF6" w:rsidRDefault="00EC1D7E" w:rsidP="00EC1D7E">
            <w:pPr>
              <w:numPr>
                <w:ilvl w:val="0"/>
                <w:numId w:val="16"/>
              </w:numPr>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lang w:val="en-GB"/>
              </w:rPr>
            </w:pPr>
            <w:r w:rsidRPr="00286AF6">
              <w:rPr>
                <w:rFonts w:asciiTheme="minorHAnsi" w:hAnsiTheme="minorHAnsi" w:cs="TimesNewRomanPSMT"/>
                <w:lang w:val="en-US"/>
              </w:rPr>
              <w:t xml:space="preserve">Alternatively, the document may be signed and stamped by an </w:t>
            </w:r>
            <w:proofErr w:type="spellStart"/>
            <w:r w:rsidRPr="00286AF6">
              <w:rPr>
                <w:rFonts w:asciiTheme="minorHAnsi" w:hAnsiTheme="minorHAnsi" w:cs="TimesNewRomanPSMT"/>
                <w:lang w:val="en-US"/>
              </w:rPr>
              <w:t>authorised</w:t>
            </w:r>
            <w:proofErr w:type="spellEnd"/>
            <w:r w:rsidRPr="00286AF6">
              <w:rPr>
                <w:rFonts w:asciiTheme="minorHAnsi" w:hAnsiTheme="minorHAnsi" w:cs="TimesNewRomanPSMT"/>
                <w:lang w:val="en-US"/>
              </w:rPr>
              <w:t xml:space="preserve"> person, holding an executive position at the university.</w:t>
            </w:r>
          </w:p>
          <w:p w14:paraId="26AFAE65" w14:textId="77777777" w:rsidR="00002A83" w:rsidRPr="00286AF6" w:rsidRDefault="00002A83"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
        </w:tc>
      </w:tr>
      <w:tr w:rsidR="00002A83" w:rsidRPr="002912AB" w14:paraId="54FEB294" w14:textId="77777777" w:rsidTr="007A6BF2">
        <w:tc>
          <w:tcPr>
            <w:cnfStyle w:val="001000000000" w:firstRow="0" w:lastRow="0" w:firstColumn="1" w:lastColumn="0" w:oddVBand="0" w:evenVBand="0" w:oddHBand="0" w:evenHBand="0" w:firstRowFirstColumn="0" w:firstRowLastColumn="0" w:lastRowFirstColumn="0" w:lastRowLastColumn="0"/>
            <w:tcW w:w="5387" w:type="dxa"/>
          </w:tcPr>
          <w:p w14:paraId="7D3C8990" w14:textId="77777777" w:rsidR="00002A83" w:rsidRPr="00523B7F" w:rsidRDefault="00002A83" w:rsidP="00CB65DA">
            <w:pPr>
              <w:rPr>
                <w:rFonts w:asciiTheme="minorHAnsi" w:hAnsiTheme="minorHAnsi"/>
                <w:b w:val="0"/>
              </w:rPr>
            </w:pPr>
            <w:r w:rsidRPr="00523B7F">
              <w:rPr>
                <w:rFonts w:asciiTheme="minorHAnsi" w:hAnsiTheme="minorHAnsi"/>
                <w:b w:val="0"/>
              </w:rPr>
              <w:lastRenderedPageBreak/>
              <w:t>Strona …/…</w:t>
            </w:r>
          </w:p>
        </w:tc>
        <w:tc>
          <w:tcPr>
            <w:tcW w:w="5387" w:type="dxa"/>
          </w:tcPr>
          <w:p w14:paraId="16765745" w14:textId="5D69AA91" w:rsidR="00002A83" w:rsidRPr="00523B7F" w:rsidRDefault="00146512" w:rsidP="00CB65D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roofErr w:type="spellStart"/>
            <w:r w:rsidRPr="00523B7F">
              <w:rPr>
                <w:rFonts w:asciiTheme="minorHAnsi" w:hAnsiTheme="minorHAnsi"/>
              </w:rPr>
              <w:t>Page</w:t>
            </w:r>
            <w:proofErr w:type="spellEnd"/>
            <w:r w:rsidRPr="00523B7F">
              <w:rPr>
                <w:rFonts w:asciiTheme="minorHAnsi" w:hAnsiTheme="minorHAnsi"/>
              </w:rPr>
              <w:t>…/…</w:t>
            </w:r>
          </w:p>
        </w:tc>
      </w:tr>
    </w:tbl>
    <w:p w14:paraId="64008EBA" w14:textId="66022DB4" w:rsidR="00002A83" w:rsidRPr="005D6B9F" w:rsidRDefault="005D6B9F" w:rsidP="002B3949">
      <w:pPr>
        <w:rPr>
          <w:lang w:val="pl-PL"/>
        </w:rPr>
      </w:pPr>
      <w:r w:rsidRPr="005D6B9F">
        <w:tab/>
      </w:r>
    </w:p>
    <w:sectPr w:rsidR="00002A83" w:rsidRPr="005D6B9F" w:rsidSect="00E3440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D6E60" w14:textId="77777777" w:rsidR="00581FF2" w:rsidRDefault="00581FF2" w:rsidP="0062639A">
      <w:pPr>
        <w:spacing w:after="0" w:line="240" w:lineRule="auto"/>
      </w:pPr>
      <w:r>
        <w:separator/>
      </w:r>
    </w:p>
  </w:endnote>
  <w:endnote w:type="continuationSeparator" w:id="0">
    <w:p w14:paraId="729FDF69" w14:textId="77777777" w:rsidR="00581FF2" w:rsidRDefault="00581FF2" w:rsidP="0062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TimesNewRomanPS-BoldItalicMT">
    <w:panose1 w:val="00000000000000000000"/>
    <w:charset w:val="EE"/>
    <w:family w:val="auto"/>
    <w:notTrueType/>
    <w:pitch w:val="default"/>
    <w:sig w:usb0="00000005" w:usb1="00000000" w:usb2="00000000" w:usb3="00000000" w:csb0="00000002"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C4171" w14:textId="77777777" w:rsidR="00383F8A" w:rsidRDefault="00383F8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1C55B" w14:textId="77777777" w:rsidR="00383F8A" w:rsidRDefault="00383F8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78065" w14:textId="77777777" w:rsidR="00383F8A" w:rsidRDefault="00383F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AE984" w14:textId="77777777" w:rsidR="00581FF2" w:rsidRDefault="00581FF2" w:rsidP="0062639A">
      <w:pPr>
        <w:spacing w:after="0" w:line="240" w:lineRule="auto"/>
      </w:pPr>
      <w:r>
        <w:separator/>
      </w:r>
    </w:p>
  </w:footnote>
  <w:footnote w:type="continuationSeparator" w:id="0">
    <w:p w14:paraId="7AC05BA3" w14:textId="77777777" w:rsidR="00581FF2" w:rsidRDefault="00581FF2" w:rsidP="00626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A7B39" w14:textId="77777777" w:rsidR="00383F8A" w:rsidRDefault="00383F8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0C737" w14:textId="44834E89" w:rsidR="00C411D5" w:rsidRPr="00EF2BDF" w:rsidRDefault="00C411D5" w:rsidP="00EF2BDF">
    <w:pPr>
      <w:pStyle w:val="Nagwek"/>
      <w:jc w:val="right"/>
      <w:rPr>
        <w:lang w:val="pl-PL"/>
      </w:rPr>
    </w:pPr>
    <w:r>
      <w:rPr>
        <w:lang w:val="pl-PL"/>
      </w:rPr>
      <w:t xml:space="preserve"> </w:t>
    </w:r>
    <w:r>
      <w:rPr>
        <w:lang w:val="pl-PL"/>
      </w:rPr>
      <w:tab/>
    </w:r>
    <w:r w:rsidR="00EF2BDF">
      <w:rPr>
        <w:rFonts w:ascii="Calibri Light" w:hAnsi="Calibri Light" w:cs="Calibri Light"/>
        <w:sz w:val="20"/>
        <w:szCs w:val="20"/>
        <w:lang w:val="pl-PL" w:eastAsia="pl-PL"/>
      </w:rPr>
      <w:t>załącznik nr 8</w:t>
    </w:r>
    <w:r w:rsidR="00EF2BDF" w:rsidRPr="00EF2BDF">
      <w:rPr>
        <w:rFonts w:ascii="Calibri Light" w:hAnsi="Calibri Light" w:cs="Calibri Light"/>
        <w:sz w:val="20"/>
        <w:szCs w:val="20"/>
        <w:lang w:val="pl-PL" w:eastAsia="pl-PL"/>
      </w:rPr>
      <w:t xml:space="preserve"> do Zarządzenia nr 19/2022 Rektora UPJPII </w:t>
    </w:r>
    <w:r w:rsidR="00EF2BDF" w:rsidRPr="00EF2BDF">
      <w:rPr>
        <w:rFonts w:ascii="Calibri Light" w:hAnsi="Calibri Light" w:cs="Calibri Light"/>
        <w:sz w:val="20"/>
        <w:szCs w:val="20"/>
        <w:lang w:val="pl-PL" w:eastAsia="pl-PL"/>
      </w:rPr>
      <w:br/>
      <w:t>z dnia 28 marca 2022</w:t>
    </w:r>
    <w:r w:rsidR="00383F8A">
      <w:rPr>
        <w:rFonts w:ascii="Calibri Light" w:hAnsi="Calibri Light" w:cs="Calibri Light"/>
        <w:sz w:val="20"/>
        <w:szCs w:val="20"/>
        <w:lang w:val="pl-PL" w:eastAsia="pl-PL"/>
      </w:rPr>
      <w:t xml:space="preserve"> </w:t>
    </w:r>
    <w:r w:rsidR="00383F8A">
      <w:rPr>
        <w:rFonts w:ascii="Calibri Light" w:hAnsi="Calibri Light" w:cs="Calibri Light"/>
        <w:sz w:val="20"/>
        <w:szCs w:val="20"/>
        <w:lang w:val="pl-PL" w:eastAsia="pl-PL"/>
      </w:rPr>
      <w:t>r.</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2F5B3" w14:textId="77777777" w:rsidR="00383F8A" w:rsidRDefault="00383F8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5"/>
    <w:lvl w:ilvl="0">
      <w:start w:val="1"/>
      <w:numFmt w:val="decimal"/>
      <w:lvlText w:val="%1."/>
      <w:lvlJc w:val="left"/>
      <w:pPr>
        <w:tabs>
          <w:tab w:val="num" w:pos="0"/>
        </w:tabs>
        <w:ind w:left="720" w:hanging="360"/>
      </w:pPr>
      <w:rPr>
        <w:rFonts w:ascii="Cambria" w:eastAsia="Times New Roman" w:hAnsi="Cambria" w:cs="Cambria" w:hint="default"/>
        <w:b/>
        <w:lang w:val="ru-RU" w:eastAsia="pl-PL"/>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mbria" w:eastAsia="Times New Roman" w:hAnsi="Cambria" w:cs="Calibri" w:hint="default"/>
        <w:highlight w:val="yellow"/>
        <w:lang w:val="ru-RU" w:eastAsia="pl-PL"/>
      </w:rPr>
    </w:lvl>
  </w:abstractNum>
  <w:abstractNum w:abstractNumId="2" w15:restartNumberingAfterBreak="0">
    <w:nsid w:val="00000003"/>
    <w:multiLevelType w:val="singleLevel"/>
    <w:tmpl w:val="00000003"/>
    <w:name w:val="WW8Num9"/>
    <w:lvl w:ilvl="0">
      <w:start w:val="1"/>
      <w:numFmt w:val="upperRoman"/>
      <w:lvlText w:val="%1."/>
      <w:lvlJc w:val="left"/>
      <w:pPr>
        <w:tabs>
          <w:tab w:val="num" w:pos="0"/>
        </w:tabs>
        <w:ind w:left="1080" w:hanging="720"/>
      </w:pPr>
      <w:rPr>
        <w:rFonts w:hint="default"/>
      </w:rPr>
    </w:lvl>
  </w:abstractNum>
  <w:abstractNum w:abstractNumId="3" w15:restartNumberingAfterBreak="0">
    <w:nsid w:val="035869DD"/>
    <w:multiLevelType w:val="hybridMultilevel"/>
    <w:tmpl w:val="13BC8B0A"/>
    <w:lvl w:ilvl="0" w:tplc="04150011">
      <w:start w:val="1"/>
      <w:numFmt w:val="decimal"/>
      <w:lvlText w:val="%1)"/>
      <w:lvlJc w:val="left"/>
      <w:pPr>
        <w:ind w:left="1512" w:hanging="360"/>
      </w:pPr>
      <w:rPr>
        <w:rFonts w:cs="Times New Roman"/>
      </w:rPr>
    </w:lvl>
    <w:lvl w:ilvl="1" w:tplc="04150019" w:tentative="1">
      <w:start w:val="1"/>
      <w:numFmt w:val="lowerLetter"/>
      <w:lvlText w:val="%2."/>
      <w:lvlJc w:val="left"/>
      <w:pPr>
        <w:ind w:left="2232" w:hanging="360"/>
      </w:pPr>
      <w:rPr>
        <w:rFonts w:cs="Times New Roman"/>
      </w:rPr>
    </w:lvl>
    <w:lvl w:ilvl="2" w:tplc="0415001B" w:tentative="1">
      <w:start w:val="1"/>
      <w:numFmt w:val="lowerRoman"/>
      <w:lvlText w:val="%3."/>
      <w:lvlJc w:val="right"/>
      <w:pPr>
        <w:ind w:left="2952" w:hanging="180"/>
      </w:pPr>
      <w:rPr>
        <w:rFonts w:cs="Times New Roman"/>
      </w:rPr>
    </w:lvl>
    <w:lvl w:ilvl="3" w:tplc="0415000F" w:tentative="1">
      <w:start w:val="1"/>
      <w:numFmt w:val="decimal"/>
      <w:lvlText w:val="%4."/>
      <w:lvlJc w:val="left"/>
      <w:pPr>
        <w:ind w:left="3672" w:hanging="360"/>
      </w:pPr>
      <w:rPr>
        <w:rFonts w:cs="Times New Roman"/>
      </w:rPr>
    </w:lvl>
    <w:lvl w:ilvl="4" w:tplc="04150019" w:tentative="1">
      <w:start w:val="1"/>
      <w:numFmt w:val="lowerLetter"/>
      <w:lvlText w:val="%5."/>
      <w:lvlJc w:val="left"/>
      <w:pPr>
        <w:ind w:left="4392" w:hanging="360"/>
      </w:pPr>
      <w:rPr>
        <w:rFonts w:cs="Times New Roman"/>
      </w:rPr>
    </w:lvl>
    <w:lvl w:ilvl="5" w:tplc="0415001B" w:tentative="1">
      <w:start w:val="1"/>
      <w:numFmt w:val="lowerRoman"/>
      <w:lvlText w:val="%6."/>
      <w:lvlJc w:val="right"/>
      <w:pPr>
        <w:ind w:left="5112" w:hanging="180"/>
      </w:pPr>
      <w:rPr>
        <w:rFonts w:cs="Times New Roman"/>
      </w:rPr>
    </w:lvl>
    <w:lvl w:ilvl="6" w:tplc="0415000F" w:tentative="1">
      <w:start w:val="1"/>
      <w:numFmt w:val="decimal"/>
      <w:lvlText w:val="%7."/>
      <w:lvlJc w:val="left"/>
      <w:pPr>
        <w:ind w:left="5832" w:hanging="360"/>
      </w:pPr>
      <w:rPr>
        <w:rFonts w:cs="Times New Roman"/>
      </w:rPr>
    </w:lvl>
    <w:lvl w:ilvl="7" w:tplc="04150019" w:tentative="1">
      <w:start w:val="1"/>
      <w:numFmt w:val="lowerLetter"/>
      <w:lvlText w:val="%8."/>
      <w:lvlJc w:val="left"/>
      <w:pPr>
        <w:ind w:left="6552" w:hanging="360"/>
      </w:pPr>
      <w:rPr>
        <w:rFonts w:cs="Times New Roman"/>
      </w:rPr>
    </w:lvl>
    <w:lvl w:ilvl="8" w:tplc="0415001B" w:tentative="1">
      <w:start w:val="1"/>
      <w:numFmt w:val="lowerRoman"/>
      <w:lvlText w:val="%9."/>
      <w:lvlJc w:val="right"/>
      <w:pPr>
        <w:ind w:left="7272" w:hanging="180"/>
      </w:pPr>
      <w:rPr>
        <w:rFonts w:cs="Times New Roman"/>
      </w:rPr>
    </w:lvl>
  </w:abstractNum>
  <w:abstractNum w:abstractNumId="4" w15:restartNumberingAfterBreak="0">
    <w:nsid w:val="04170DB6"/>
    <w:multiLevelType w:val="hybridMultilevel"/>
    <w:tmpl w:val="599C4AD0"/>
    <w:lvl w:ilvl="0" w:tplc="96A4BBC2">
      <w:start w:val="1"/>
      <w:numFmt w:val="decimal"/>
      <w:lvlText w:val="%1)"/>
      <w:lvlJc w:val="left"/>
      <w:pPr>
        <w:ind w:left="752" w:hanging="360"/>
      </w:pPr>
      <w:rPr>
        <w:rFonts w:cs="Times New Roman"/>
        <w:vertAlign w:val="superscript"/>
      </w:rPr>
    </w:lvl>
    <w:lvl w:ilvl="1" w:tplc="04150019">
      <w:start w:val="1"/>
      <w:numFmt w:val="lowerLetter"/>
      <w:lvlText w:val="%2."/>
      <w:lvlJc w:val="left"/>
      <w:pPr>
        <w:ind w:left="1472" w:hanging="360"/>
      </w:pPr>
      <w:rPr>
        <w:rFonts w:cs="Times New Roman"/>
      </w:rPr>
    </w:lvl>
    <w:lvl w:ilvl="2" w:tplc="0415001B" w:tentative="1">
      <w:start w:val="1"/>
      <w:numFmt w:val="lowerRoman"/>
      <w:lvlText w:val="%3."/>
      <w:lvlJc w:val="right"/>
      <w:pPr>
        <w:ind w:left="2192" w:hanging="180"/>
      </w:pPr>
      <w:rPr>
        <w:rFonts w:cs="Times New Roman"/>
      </w:rPr>
    </w:lvl>
    <w:lvl w:ilvl="3" w:tplc="0415000F" w:tentative="1">
      <w:start w:val="1"/>
      <w:numFmt w:val="decimal"/>
      <w:lvlText w:val="%4."/>
      <w:lvlJc w:val="left"/>
      <w:pPr>
        <w:ind w:left="2912" w:hanging="360"/>
      </w:pPr>
      <w:rPr>
        <w:rFonts w:cs="Times New Roman"/>
      </w:rPr>
    </w:lvl>
    <w:lvl w:ilvl="4" w:tplc="04150019" w:tentative="1">
      <w:start w:val="1"/>
      <w:numFmt w:val="lowerLetter"/>
      <w:lvlText w:val="%5."/>
      <w:lvlJc w:val="left"/>
      <w:pPr>
        <w:ind w:left="3632" w:hanging="360"/>
      </w:pPr>
      <w:rPr>
        <w:rFonts w:cs="Times New Roman"/>
      </w:rPr>
    </w:lvl>
    <w:lvl w:ilvl="5" w:tplc="0415001B" w:tentative="1">
      <w:start w:val="1"/>
      <w:numFmt w:val="lowerRoman"/>
      <w:lvlText w:val="%6."/>
      <w:lvlJc w:val="right"/>
      <w:pPr>
        <w:ind w:left="4352" w:hanging="180"/>
      </w:pPr>
      <w:rPr>
        <w:rFonts w:cs="Times New Roman"/>
      </w:rPr>
    </w:lvl>
    <w:lvl w:ilvl="6" w:tplc="0415000F" w:tentative="1">
      <w:start w:val="1"/>
      <w:numFmt w:val="decimal"/>
      <w:lvlText w:val="%7."/>
      <w:lvlJc w:val="left"/>
      <w:pPr>
        <w:ind w:left="5072" w:hanging="360"/>
      </w:pPr>
      <w:rPr>
        <w:rFonts w:cs="Times New Roman"/>
      </w:rPr>
    </w:lvl>
    <w:lvl w:ilvl="7" w:tplc="04150019" w:tentative="1">
      <w:start w:val="1"/>
      <w:numFmt w:val="lowerLetter"/>
      <w:lvlText w:val="%8."/>
      <w:lvlJc w:val="left"/>
      <w:pPr>
        <w:ind w:left="5792" w:hanging="360"/>
      </w:pPr>
      <w:rPr>
        <w:rFonts w:cs="Times New Roman"/>
      </w:rPr>
    </w:lvl>
    <w:lvl w:ilvl="8" w:tplc="0415001B" w:tentative="1">
      <w:start w:val="1"/>
      <w:numFmt w:val="lowerRoman"/>
      <w:lvlText w:val="%9."/>
      <w:lvlJc w:val="right"/>
      <w:pPr>
        <w:ind w:left="6512" w:hanging="180"/>
      </w:pPr>
      <w:rPr>
        <w:rFonts w:cs="Times New Roman"/>
      </w:rPr>
    </w:lvl>
  </w:abstractNum>
  <w:abstractNum w:abstractNumId="5" w15:restartNumberingAfterBreak="0">
    <w:nsid w:val="060A5332"/>
    <w:multiLevelType w:val="hybridMultilevel"/>
    <w:tmpl w:val="8E9437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5030BE"/>
    <w:multiLevelType w:val="hybridMultilevel"/>
    <w:tmpl w:val="ADA627B8"/>
    <w:lvl w:ilvl="0" w:tplc="294250BA">
      <w:start w:val="6"/>
      <w:numFmt w:val="decimal"/>
      <w:lvlText w:val="%1."/>
      <w:lvlJc w:val="left"/>
      <w:pPr>
        <w:ind w:left="720" w:hanging="360"/>
      </w:pPr>
      <w:rPr>
        <w:rFonts w:cs="Times New Roman" w:hint="default"/>
        <w:vertAlign w:val="superscrip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0844BC5"/>
    <w:multiLevelType w:val="multilevel"/>
    <w:tmpl w:val="26A26F82"/>
    <w:lvl w:ilvl="0">
      <w:start w:val="8"/>
      <w:numFmt w:val="decimal"/>
      <w:lvlText w:val="%1"/>
      <w:lvlJc w:val="left"/>
      <w:pPr>
        <w:ind w:left="360" w:hanging="360"/>
      </w:pPr>
      <w:rPr>
        <w:rFonts w:cs="Times New Roman" w:hint="default"/>
        <w:b/>
      </w:rPr>
    </w:lvl>
    <w:lvl w:ilvl="1">
      <w:start w:val="2"/>
      <w:numFmt w:val="decimal"/>
      <w:lvlText w:val="%1.%2"/>
      <w:lvlJc w:val="left"/>
      <w:pPr>
        <w:ind w:left="360" w:hanging="360"/>
      </w:pPr>
      <w:rPr>
        <w:rFonts w:cs="Times New Roman" w:hint="default"/>
        <w:b/>
      </w:rPr>
    </w:lvl>
    <w:lvl w:ilvl="2">
      <w:start w:val="1"/>
      <w:numFmt w:val="decimal"/>
      <w:lvlText w:val="%1.%2.%3"/>
      <w:lvlJc w:val="left"/>
      <w:pPr>
        <w:ind w:left="360" w:hanging="36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720" w:hanging="72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080" w:hanging="1080"/>
      </w:pPr>
      <w:rPr>
        <w:rFonts w:cs="Times New Roman" w:hint="default"/>
        <w:b/>
      </w:rPr>
    </w:lvl>
    <w:lvl w:ilvl="8">
      <w:start w:val="1"/>
      <w:numFmt w:val="decimal"/>
      <w:lvlText w:val="%1.%2.%3.%4.%5.%6.%7.%8.%9"/>
      <w:lvlJc w:val="left"/>
      <w:pPr>
        <w:ind w:left="1080" w:hanging="1080"/>
      </w:pPr>
      <w:rPr>
        <w:rFonts w:cs="Times New Roman" w:hint="default"/>
        <w:b/>
      </w:rPr>
    </w:lvl>
  </w:abstractNum>
  <w:abstractNum w:abstractNumId="8" w15:restartNumberingAfterBreak="0">
    <w:nsid w:val="221D71CE"/>
    <w:multiLevelType w:val="hybridMultilevel"/>
    <w:tmpl w:val="1884C2EC"/>
    <w:lvl w:ilvl="0" w:tplc="807ED6B8">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431992"/>
    <w:multiLevelType w:val="multilevel"/>
    <w:tmpl w:val="B78C1A78"/>
    <w:lvl w:ilvl="0">
      <w:start w:val="8"/>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33923467"/>
    <w:multiLevelType w:val="hybridMultilevel"/>
    <w:tmpl w:val="599C4AD0"/>
    <w:lvl w:ilvl="0" w:tplc="96A4BBC2">
      <w:start w:val="1"/>
      <w:numFmt w:val="decimal"/>
      <w:lvlText w:val="%1)"/>
      <w:lvlJc w:val="left"/>
      <w:pPr>
        <w:ind w:left="752" w:hanging="360"/>
      </w:pPr>
      <w:rPr>
        <w:rFonts w:cs="Times New Roman"/>
        <w:vertAlign w:val="superscript"/>
      </w:rPr>
    </w:lvl>
    <w:lvl w:ilvl="1" w:tplc="04150019">
      <w:start w:val="1"/>
      <w:numFmt w:val="lowerLetter"/>
      <w:lvlText w:val="%2."/>
      <w:lvlJc w:val="left"/>
      <w:pPr>
        <w:ind w:left="1472" w:hanging="360"/>
      </w:pPr>
      <w:rPr>
        <w:rFonts w:cs="Times New Roman"/>
      </w:rPr>
    </w:lvl>
    <w:lvl w:ilvl="2" w:tplc="0415001B" w:tentative="1">
      <w:start w:val="1"/>
      <w:numFmt w:val="lowerRoman"/>
      <w:lvlText w:val="%3."/>
      <w:lvlJc w:val="right"/>
      <w:pPr>
        <w:ind w:left="2192" w:hanging="180"/>
      </w:pPr>
      <w:rPr>
        <w:rFonts w:cs="Times New Roman"/>
      </w:rPr>
    </w:lvl>
    <w:lvl w:ilvl="3" w:tplc="0415000F" w:tentative="1">
      <w:start w:val="1"/>
      <w:numFmt w:val="decimal"/>
      <w:lvlText w:val="%4."/>
      <w:lvlJc w:val="left"/>
      <w:pPr>
        <w:ind w:left="2912" w:hanging="360"/>
      </w:pPr>
      <w:rPr>
        <w:rFonts w:cs="Times New Roman"/>
      </w:rPr>
    </w:lvl>
    <w:lvl w:ilvl="4" w:tplc="04150019" w:tentative="1">
      <w:start w:val="1"/>
      <w:numFmt w:val="lowerLetter"/>
      <w:lvlText w:val="%5."/>
      <w:lvlJc w:val="left"/>
      <w:pPr>
        <w:ind w:left="3632" w:hanging="360"/>
      </w:pPr>
      <w:rPr>
        <w:rFonts w:cs="Times New Roman"/>
      </w:rPr>
    </w:lvl>
    <w:lvl w:ilvl="5" w:tplc="0415001B" w:tentative="1">
      <w:start w:val="1"/>
      <w:numFmt w:val="lowerRoman"/>
      <w:lvlText w:val="%6."/>
      <w:lvlJc w:val="right"/>
      <w:pPr>
        <w:ind w:left="4352" w:hanging="180"/>
      </w:pPr>
      <w:rPr>
        <w:rFonts w:cs="Times New Roman"/>
      </w:rPr>
    </w:lvl>
    <w:lvl w:ilvl="6" w:tplc="0415000F" w:tentative="1">
      <w:start w:val="1"/>
      <w:numFmt w:val="decimal"/>
      <w:lvlText w:val="%7."/>
      <w:lvlJc w:val="left"/>
      <w:pPr>
        <w:ind w:left="5072" w:hanging="360"/>
      </w:pPr>
      <w:rPr>
        <w:rFonts w:cs="Times New Roman"/>
      </w:rPr>
    </w:lvl>
    <w:lvl w:ilvl="7" w:tplc="04150019" w:tentative="1">
      <w:start w:val="1"/>
      <w:numFmt w:val="lowerLetter"/>
      <w:lvlText w:val="%8."/>
      <w:lvlJc w:val="left"/>
      <w:pPr>
        <w:ind w:left="5792" w:hanging="360"/>
      </w:pPr>
      <w:rPr>
        <w:rFonts w:cs="Times New Roman"/>
      </w:rPr>
    </w:lvl>
    <w:lvl w:ilvl="8" w:tplc="0415001B" w:tentative="1">
      <w:start w:val="1"/>
      <w:numFmt w:val="lowerRoman"/>
      <w:lvlText w:val="%9."/>
      <w:lvlJc w:val="right"/>
      <w:pPr>
        <w:ind w:left="6512" w:hanging="180"/>
      </w:pPr>
      <w:rPr>
        <w:rFonts w:cs="Times New Roman"/>
      </w:rPr>
    </w:lvl>
  </w:abstractNum>
  <w:abstractNum w:abstractNumId="11" w15:restartNumberingAfterBreak="0">
    <w:nsid w:val="4EA85B1F"/>
    <w:multiLevelType w:val="hybridMultilevel"/>
    <w:tmpl w:val="B456E7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7D5D34"/>
    <w:multiLevelType w:val="hybridMultilevel"/>
    <w:tmpl w:val="A51A6BF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564D14D7"/>
    <w:multiLevelType w:val="hybridMultilevel"/>
    <w:tmpl w:val="C53AC59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950206B"/>
    <w:multiLevelType w:val="hybridMultilevel"/>
    <w:tmpl w:val="C53AC59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59EE4B4C"/>
    <w:multiLevelType w:val="hybridMultilevel"/>
    <w:tmpl w:val="13BC8B0A"/>
    <w:lvl w:ilvl="0" w:tplc="04150011">
      <w:start w:val="1"/>
      <w:numFmt w:val="decimal"/>
      <w:lvlText w:val="%1)"/>
      <w:lvlJc w:val="left"/>
      <w:pPr>
        <w:ind w:left="1512" w:hanging="360"/>
      </w:pPr>
      <w:rPr>
        <w:rFonts w:cs="Times New Roman"/>
      </w:rPr>
    </w:lvl>
    <w:lvl w:ilvl="1" w:tplc="04150019" w:tentative="1">
      <w:start w:val="1"/>
      <w:numFmt w:val="lowerLetter"/>
      <w:lvlText w:val="%2."/>
      <w:lvlJc w:val="left"/>
      <w:pPr>
        <w:ind w:left="2232" w:hanging="360"/>
      </w:pPr>
      <w:rPr>
        <w:rFonts w:cs="Times New Roman"/>
      </w:rPr>
    </w:lvl>
    <w:lvl w:ilvl="2" w:tplc="0415001B" w:tentative="1">
      <w:start w:val="1"/>
      <w:numFmt w:val="lowerRoman"/>
      <w:lvlText w:val="%3."/>
      <w:lvlJc w:val="right"/>
      <w:pPr>
        <w:ind w:left="2952" w:hanging="180"/>
      </w:pPr>
      <w:rPr>
        <w:rFonts w:cs="Times New Roman"/>
      </w:rPr>
    </w:lvl>
    <w:lvl w:ilvl="3" w:tplc="0415000F" w:tentative="1">
      <w:start w:val="1"/>
      <w:numFmt w:val="decimal"/>
      <w:lvlText w:val="%4."/>
      <w:lvlJc w:val="left"/>
      <w:pPr>
        <w:ind w:left="3672" w:hanging="360"/>
      </w:pPr>
      <w:rPr>
        <w:rFonts w:cs="Times New Roman"/>
      </w:rPr>
    </w:lvl>
    <w:lvl w:ilvl="4" w:tplc="04150019" w:tentative="1">
      <w:start w:val="1"/>
      <w:numFmt w:val="lowerLetter"/>
      <w:lvlText w:val="%5."/>
      <w:lvlJc w:val="left"/>
      <w:pPr>
        <w:ind w:left="4392" w:hanging="360"/>
      </w:pPr>
      <w:rPr>
        <w:rFonts w:cs="Times New Roman"/>
      </w:rPr>
    </w:lvl>
    <w:lvl w:ilvl="5" w:tplc="0415001B" w:tentative="1">
      <w:start w:val="1"/>
      <w:numFmt w:val="lowerRoman"/>
      <w:lvlText w:val="%6."/>
      <w:lvlJc w:val="right"/>
      <w:pPr>
        <w:ind w:left="5112" w:hanging="180"/>
      </w:pPr>
      <w:rPr>
        <w:rFonts w:cs="Times New Roman"/>
      </w:rPr>
    </w:lvl>
    <w:lvl w:ilvl="6" w:tplc="0415000F" w:tentative="1">
      <w:start w:val="1"/>
      <w:numFmt w:val="decimal"/>
      <w:lvlText w:val="%7."/>
      <w:lvlJc w:val="left"/>
      <w:pPr>
        <w:ind w:left="5832" w:hanging="360"/>
      </w:pPr>
      <w:rPr>
        <w:rFonts w:cs="Times New Roman"/>
      </w:rPr>
    </w:lvl>
    <w:lvl w:ilvl="7" w:tplc="04150019" w:tentative="1">
      <w:start w:val="1"/>
      <w:numFmt w:val="lowerLetter"/>
      <w:lvlText w:val="%8."/>
      <w:lvlJc w:val="left"/>
      <w:pPr>
        <w:ind w:left="6552" w:hanging="360"/>
      </w:pPr>
      <w:rPr>
        <w:rFonts w:cs="Times New Roman"/>
      </w:rPr>
    </w:lvl>
    <w:lvl w:ilvl="8" w:tplc="0415001B" w:tentative="1">
      <w:start w:val="1"/>
      <w:numFmt w:val="lowerRoman"/>
      <w:lvlText w:val="%9."/>
      <w:lvlJc w:val="right"/>
      <w:pPr>
        <w:ind w:left="7272" w:hanging="180"/>
      </w:pPr>
      <w:rPr>
        <w:rFonts w:cs="Times New Roman"/>
      </w:rPr>
    </w:lvl>
  </w:abstractNum>
  <w:abstractNum w:abstractNumId="16" w15:restartNumberingAfterBreak="0">
    <w:nsid w:val="61F11976"/>
    <w:multiLevelType w:val="hybridMultilevel"/>
    <w:tmpl w:val="E2CA01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F41565"/>
    <w:multiLevelType w:val="hybridMultilevel"/>
    <w:tmpl w:val="A74A3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805012"/>
    <w:multiLevelType w:val="multilevel"/>
    <w:tmpl w:val="ECF64C7E"/>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rPr>
        <w:rFonts w:ascii="Times New Roman" w:hAnsi="Times New Roman" w:cs="Times New Roman" w:hint="default"/>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76F325D3"/>
    <w:multiLevelType w:val="hybridMultilevel"/>
    <w:tmpl w:val="93A83A3A"/>
    <w:lvl w:ilvl="0" w:tplc="793EB55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8"/>
  </w:num>
  <w:num w:numId="2">
    <w:abstractNumId w:val="18"/>
  </w:num>
  <w:num w:numId="3">
    <w:abstractNumId w:val="10"/>
  </w:num>
  <w:num w:numId="4">
    <w:abstractNumId w:val="12"/>
  </w:num>
  <w:num w:numId="5">
    <w:abstractNumId w:val="6"/>
  </w:num>
  <w:num w:numId="6">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7"/>
  </w:num>
  <w:num w:numId="12">
    <w:abstractNumId w:val="16"/>
  </w:num>
  <w:num w:numId="13">
    <w:abstractNumId w:val="3"/>
  </w:num>
  <w:num w:numId="14">
    <w:abstractNumId w:val="11"/>
  </w:num>
  <w:num w:numId="15">
    <w:abstractNumId w:val="5"/>
  </w:num>
  <w:num w:numId="16">
    <w:abstractNumId w:val="4"/>
  </w:num>
  <w:num w:numId="17">
    <w:abstractNumId w:val="15"/>
  </w:num>
  <w:num w:numId="1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9A"/>
    <w:rsid w:val="00000E08"/>
    <w:rsid w:val="00002A83"/>
    <w:rsid w:val="000603FB"/>
    <w:rsid w:val="00077DA0"/>
    <w:rsid w:val="000A0BD4"/>
    <w:rsid w:val="000A1E22"/>
    <w:rsid w:val="00103E2F"/>
    <w:rsid w:val="00146512"/>
    <w:rsid w:val="00165680"/>
    <w:rsid w:val="00172EA2"/>
    <w:rsid w:val="001814A5"/>
    <w:rsid w:val="001C47AE"/>
    <w:rsid w:val="001F106F"/>
    <w:rsid w:val="001F66E7"/>
    <w:rsid w:val="002236F2"/>
    <w:rsid w:val="00232C54"/>
    <w:rsid w:val="00270633"/>
    <w:rsid w:val="00286AF6"/>
    <w:rsid w:val="002B3949"/>
    <w:rsid w:val="003443F5"/>
    <w:rsid w:val="0035633D"/>
    <w:rsid w:val="00383F8A"/>
    <w:rsid w:val="003B73D3"/>
    <w:rsid w:val="0041398B"/>
    <w:rsid w:val="00446F32"/>
    <w:rsid w:val="0045530F"/>
    <w:rsid w:val="004A72F5"/>
    <w:rsid w:val="004C05A4"/>
    <w:rsid w:val="00520E65"/>
    <w:rsid w:val="00523B7F"/>
    <w:rsid w:val="005562D1"/>
    <w:rsid w:val="005757E8"/>
    <w:rsid w:val="00581FF2"/>
    <w:rsid w:val="005B405B"/>
    <w:rsid w:val="005B4382"/>
    <w:rsid w:val="005D6B9F"/>
    <w:rsid w:val="0062639A"/>
    <w:rsid w:val="00670601"/>
    <w:rsid w:val="00701C4C"/>
    <w:rsid w:val="0070757F"/>
    <w:rsid w:val="007A6BF2"/>
    <w:rsid w:val="007B157C"/>
    <w:rsid w:val="007C2451"/>
    <w:rsid w:val="0083116B"/>
    <w:rsid w:val="00873D0C"/>
    <w:rsid w:val="008C4CAE"/>
    <w:rsid w:val="008D7A8F"/>
    <w:rsid w:val="008F0966"/>
    <w:rsid w:val="00936243"/>
    <w:rsid w:val="0094550A"/>
    <w:rsid w:val="009D0D8F"/>
    <w:rsid w:val="00A26E82"/>
    <w:rsid w:val="00A33E80"/>
    <w:rsid w:val="00A661AE"/>
    <w:rsid w:val="00A902AD"/>
    <w:rsid w:val="00B00769"/>
    <w:rsid w:val="00B21547"/>
    <w:rsid w:val="00B22EBA"/>
    <w:rsid w:val="00B24CD8"/>
    <w:rsid w:val="00B8590A"/>
    <w:rsid w:val="00BA0D33"/>
    <w:rsid w:val="00BA1641"/>
    <w:rsid w:val="00BD70EF"/>
    <w:rsid w:val="00BF5EFE"/>
    <w:rsid w:val="00C02DE7"/>
    <w:rsid w:val="00C411D5"/>
    <w:rsid w:val="00C7514A"/>
    <w:rsid w:val="00C8245C"/>
    <w:rsid w:val="00C83C90"/>
    <w:rsid w:val="00CB65DA"/>
    <w:rsid w:val="00CB7AAE"/>
    <w:rsid w:val="00CC3006"/>
    <w:rsid w:val="00CC5A51"/>
    <w:rsid w:val="00D3094B"/>
    <w:rsid w:val="00D46FFF"/>
    <w:rsid w:val="00DA517C"/>
    <w:rsid w:val="00DE517B"/>
    <w:rsid w:val="00E34403"/>
    <w:rsid w:val="00E42424"/>
    <w:rsid w:val="00E9765E"/>
    <w:rsid w:val="00EC1D7E"/>
    <w:rsid w:val="00EE5577"/>
    <w:rsid w:val="00EE7457"/>
    <w:rsid w:val="00EF2BDF"/>
    <w:rsid w:val="00F516DB"/>
    <w:rsid w:val="00F96B1E"/>
    <w:rsid w:val="00FC1122"/>
    <w:rsid w:val="00FD14DA"/>
    <w:rsid w:val="00FF07DE"/>
    <w:rsid w:val="00FF7CB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ABE04"/>
  <w15:docId w15:val="{6140AABB-5FD0-4BD2-8729-696432B4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63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639A"/>
  </w:style>
  <w:style w:type="paragraph" w:styleId="Stopka">
    <w:name w:val="footer"/>
    <w:basedOn w:val="Normalny"/>
    <w:link w:val="StopkaZnak"/>
    <w:uiPriority w:val="99"/>
    <w:unhideWhenUsed/>
    <w:rsid w:val="006263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639A"/>
  </w:style>
  <w:style w:type="paragraph" w:styleId="Akapitzlist">
    <w:name w:val="List Paragraph"/>
    <w:basedOn w:val="Normalny"/>
    <w:uiPriority w:val="34"/>
    <w:qFormat/>
    <w:rsid w:val="005562D1"/>
    <w:pPr>
      <w:spacing w:after="200" w:line="276" w:lineRule="auto"/>
      <w:ind w:left="720"/>
      <w:contextualSpacing/>
    </w:pPr>
    <w:rPr>
      <w:rFonts w:ascii="Calibri" w:eastAsia="Times New Roman" w:hAnsi="Calibri" w:cs="Times New Roman"/>
      <w:lang w:val="pl-PL"/>
    </w:rPr>
  </w:style>
  <w:style w:type="table" w:styleId="Tabela-Siatka">
    <w:name w:val="Table Grid"/>
    <w:basedOn w:val="Standardowy"/>
    <w:uiPriority w:val="59"/>
    <w:rsid w:val="00873D0C"/>
    <w:pPr>
      <w:spacing w:after="0" w:line="240" w:lineRule="auto"/>
    </w:pPr>
    <w:rPr>
      <w:rFonts w:eastAsia="Times New Roman"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A0BD4"/>
    <w:pPr>
      <w:spacing w:after="0" w:line="240" w:lineRule="auto"/>
    </w:pPr>
    <w:rPr>
      <w:rFonts w:ascii="Times New Roman" w:eastAsia="Calibri" w:hAnsi="Times New Roman" w:cs="Times New Roman"/>
      <w:color w:val="000000"/>
      <w:sz w:val="24"/>
      <w:szCs w:val="24"/>
      <w:lang w:val="pl-PL"/>
    </w:rPr>
  </w:style>
  <w:style w:type="paragraph" w:styleId="HTML-wstpniesformatowany">
    <w:name w:val="HTML Preformatted"/>
    <w:basedOn w:val="Normalny"/>
    <w:link w:val="HTML-wstpniesformatowanyZnak"/>
    <w:uiPriority w:val="99"/>
    <w:unhideWhenUsed/>
    <w:qFormat/>
    <w:rsid w:val="000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0A0BD4"/>
    <w:rPr>
      <w:rFonts w:ascii="Courier New" w:eastAsia="Times New Roman" w:hAnsi="Courier New" w:cs="Courier New"/>
      <w:sz w:val="20"/>
      <w:szCs w:val="20"/>
      <w:lang w:val="pl-PL" w:eastAsia="pl-PL"/>
    </w:rPr>
  </w:style>
  <w:style w:type="character" w:styleId="Uwydatnienie">
    <w:name w:val="Emphasis"/>
    <w:basedOn w:val="Domylnaczcionkaakapitu"/>
    <w:uiPriority w:val="20"/>
    <w:qFormat/>
    <w:rsid w:val="000A0BD4"/>
    <w:rPr>
      <w:i/>
      <w:iCs/>
    </w:rPr>
  </w:style>
  <w:style w:type="character" w:styleId="Pogrubienie">
    <w:name w:val="Strong"/>
    <w:basedOn w:val="Domylnaczcionkaakapitu"/>
    <w:uiPriority w:val="22"/>
    <w:qFormat/>
    <w:rsid w:val="000A0BD4"/>
    <w:rPr>
      <w:b/>
      <w:bCs/>
    </w:rPr>
  </w:style>
  <w:style w:type="paragraph" w:styleId="Bezodstpw">
    <w:name w:val="No Spacing"/>
    <w:uiPriority w:val="1"/>
    <w:qFormat/>
    <w:rsid w:val="000A0BD4"/>
    <w:pPr>
      <w:spacing w:after="0" w:line="240" w:lineRule="auto"/>
    </w:pPr>
    <w:rPr>
      <w:lang w:val="pl-PL"/>
    </w:rPr>
  </w:style>
  <w:style w:type="paragraph" w:styleId="Tekstprzypisudolnego">
    <w:name w:val="footnote text"/>
    <w:basedOn w:val="Normalny"/>
    <w:link w:val="TekstprzypisudolnegoZnak"/>
    <w:uiPriority w:val="99"/>
    <w:unhideWhenUsed/>
    <w:rsid w:val="00DA517C"/>
    <w:pPr>
      <w:spacing w:after="0" w:line="240" w:lineRule="auto"/>
      <w:jc w:val="both"/>
    </w:pPr>
    <w:rPr>
      <w:rFonts w:ascii="Cambria" w:eastAsia="Times New Roman" w:hAnsi="Cambria" w:cs="Arial"/>
      <w:sz w:val="20"/>
      <w:szCs w:val="20"/>
      <w:lang w:val="pl-PL"/>
    </w:rPr>
  </w:style>
  <w:style w:type="character" w:customStyle="1" w:styleId="TekstprzypisudolnegoZnak">
    <w:name w:val="Tekst przypisu dolnego Znak"/>
    <w:basedOn w:val="Domylnaczcionkaakapitu"/>
    <w:link w:val="Tekstprzypisudolnego"/>
    <w:uiPriority w:val="99"/>
    <w:rsid w:val="00DA517C"/>
    <w:rPr>
      <w:rFonts w:ascii="Cambria" w:eastAsia="Times New Roman" w:hAnsi="Cambria" w:cs="Arial"/>
      <w:sz w:val="20"/>
      <w:szCs w:val="20"/>
      <w:lang w:val="pl-PL"/>
    </w:rPr>
  </w:style>
  <w:style w:type="table" w:styleId="redniasiatka2">
    <w:name w:val="Medium Grid 2"/>
    <w:basedOn w:val="Standardowy"/>
    <w:uiPriority w:val="68"/>
    <w:rsid w:val="00002A83"/>
    <w:pPr>
      <w:spacing w:after="0" w:line="240" w:lineRule="auto"/>
    </w:pPr>
    <w:rPr>
      <w:rFonts w:asciiTheme="majorHAnsi" w:eastAsiaTheme="majorEastAsia" w:hAnsiTheme="majorHAnsi" w:cstheme="majorBidi"/>
      <w:color w:val="000000" w:themeColor="text1"/>
      <w:lang w:val="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Tekstdymka">
    <w:name w:val="Balloon Text"/>
    <w:basedOn w:val="Normalny"/>
    <w:link w:val="TekstdymkaZnak"/>
    <w:uiPriority w:val="99"/>
    <w:semiHidden/>
    <w:unhideWhenUsed/>
    <w:rsid w:val="007B15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1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89591">
      <w:bodyDiv w:val="1"/>
      <w:marLeft w:val="0"/>
      <w:marRight w:val="0"/>
      <w:marTop w:val="0"/>
      <w:marBottom w:val="0"/>
      <w:divBdr>
        <w:top w:val="none" w:sz="0" w:space="0" w:color="auto"/>
        <w:left w:val="none" w:sz="0" w:space="0" w:color="auto"/>
        <w:bottom w:val="none" w:sz="0" w:space="0" w:color="auto"/>
        <w:right w:val="none" w:sz="0" w:space="0" w:color="auto"/>
      </w:divBdr>
    </w:div>
    <w:div w:id="686171905">
      <w:bodyDiv w:val="1"/>
      <w:marLeft w:val="0"/>
      <w:marRight w:val="0"/>
      <w:marTop w:val="0"/>
      <w:marBottom w:val="0"/>
      <w:divBdr>
        <w:top w:val="none" w:sz="0" w:space="0" w:color="auto"/>
        <w:left w:val="none" w:sz="0" w:space="0" w:color="auto"/>
        <w:bottom w:val="none" w:sz="0" w:space="0" w:color="auto"/>
        <w:right w:val="none" w:sz="0" w:space="0" w:color="auto"/>
      </w:divBdr>
    </w:div>
    <w:div w:id="798766843">
      <w:bodyDiv w:val="1"/>
      <w:marLeft w:val="0"/>
      <w:marRight w:val="0"/>
      <w:marTop w:val="0"/>
      <w:marBottom w:val="0"/>
      <w:divBdr>
        <w:top w:val="none" w:sz="0" w:space="0" w:color="auto"/>
        <w:left w:val="none" w:sz="0" w:space="0" w:color="auto"/>
        <w:bottom w:val="none" w:sz="0" w:space="0" w:color="auto"/>
        <w:right w:val="none" w:sz="0" w:space="0" w:color="auto"/>
      </w:divBdr>
    </w:div>
    <w:div w:id="1219635733">
      <w:bodyDiv w:val="1"/>
      <w:marLeft w:val="0"/>
      <w:marRight w:val="0"/>
      <w:marTop w:val="0"/>
      <w:marBottom w:val="0"/>
      <w:divBdr>
        <w:top w:val="none" w:sz="0" w:space="0" w:color="auto"/>
        <w:left w:val="none" w:sz="0" w:space="0" w:color="auto"/>
        <w:bottom w:val="none" w:sz="0" w:space="0" w:color="auto"/>
        <w:right w:val="none" w:sz="0" w:space="0" w:color="auto"/>
      </w:divBdr>
    </w:div>
    <w:div w:id="208039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4342</Words>
  <Characters>26052</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Mirek</dc:creator>
  <cp:lastModifiedBy>Małgorzata Chudzio</cp:lastModifiedBy>
  <cp:revision>3</cp:revision>
  <cp:lastPrinted>2021-12-08T10:17:00Z</cp:lastPrinted>
  <dcterms:created xsi:type="dcterms:W3CDTF">2022-05-06T13:57:00Z</dcterms:created>
  <dcterms:modified xsi:type="dcterms:W3CDTF">2022-05-06T14:01:00Z</dcterms:modified>
</cp:coreProperties>
</file>